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A2" w:rsidRDefault="00FD66C6" w:rsidP="004517A2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hint="eastAsia"/>
          <w:bCs/>
          <w:sz w:val="44"/>
          <w:szCs w:val="44"/>
        </w:rPr>
      </w:pPr>
      <w:r w:rsidRPr="004517A2">
        <w:rPr>
          <w:rFonts w:ascii="黑体" w:eastAsia="黑体" w:hAnsi="黑体" w:hint="eastAsia"/>
          <w:bCs/>
          <w:sz w:val="32"/>
          <w:szCs w:val="32"/>
        </w:rPr>
        <w:t>附件</w:t>
      </w:r>
      <w:r w:rsidR="004517A2">
        <w:rPr>
          <w:rFonts w:ascii="黑体" w:eastAsia="黑体" w:hAnsi="黑体" w:hint="eastAsia"/>
          <w:bCs/>
          <w:sz w:val="44"/>
          <w:szCs w:val="44"/>
        </w:rPr>
        <w:t>1</w:t>
      </w:r>
    </w:p>
    <w:p w:rsidR="00FD66C6" w:rsidRPr="00FD66C6" w:rsidRDefault="00FD66C6" w:rsidP="004517A2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FD66C6">
        <w:rPr>
          <w:rFonts w:ascii="黑体" w:eastAsia="黑体" w:hAnsi="黑体" w:hint="eastAsia"/>
          <w:bCs/>
          <w:sz w:val="44"/>
          <w:szCs w:val="44"/>
        </w:rPr>
        <w:t>疫情</w:t>
      </w:r>
      <w:r>
        <w:rPr>
          <w:rFonts w:ascii="黑体" w:eastAsia="黑体" w:hAnsi="黑体" w:hint="eastAsia"/>
          <w:bCs/>
          <w:sz w:val="44"/>
          <w:szCs w:val="44"/>
        </w:rPr>
        <w:t>高风险</w:t>
      </w:r>
      <w:r w:rsidRPr="00FD66C6">
        <w:rPr>
          <w:rFonts w:ascii="黑体" w:eastAsia="黑体" w:hAnsi="黑体" w:hint="eastAsia"/>
          <w:bCs/>
          <w:sz w:val="44"/>
          <w:szCs w:val="44"/>
        </w:rPr>
        <w:t>地区列表</w:t>
      </w:r>
    </w:p>
    <w:p w:rsidR="00FD66C6" w:rsidRPr="00FD66C6" w:rsidRDefault="00FD66C6" w:rsidP="00FD66C6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bCs/>
          <w:sz w:val="30"/>
          <w:szCs w:val="30"/>
        </w:rPr>
      </w:pPr>
    </w:p>
    <w:p w:rsidR="00FD66C6" w:rsidRDefault="004517A2" w:rsidP="00FD66C6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</w:t>
      </w:r>
      <w:r w:rsidR="00FD66C6">
        <w:rPr>
          <w:rFonts w:ascii="仿宋" w:eastAsia="仿宋" w:hAnsi="仿宋" w:hint="eastAsia"/>
          <w:bCs/>
          <w:sz w:val="30"/>
          <w:szCs w:val="30"/>
        </w:rPr>
        <w:t>一、湖北省</w:t>
      </w:r>
    </w:p>
    <w:p w:rsidR="00FD66C6" w:rsidRPr="003E248C" w:rsidRDefault="004517A2" w:rsidP="00FD66C6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</w:t>
      </w:r>
      <w:r w:rsidR="00FD66C6">
        <w:rPr>
          <w:rFonts w:ascii="仿宋" w:eastAsia="仿宋" w:hAnsi="仿宋" w:hint="eastAsia"/>
          <w:bCs/>
          <w:sz w:val="30"/>
          <w:szCs w:val="30"/>
        </w:rPr>
        <w:t>二、其它省份地市</w:t>
      </w:r>
      <w:r w:rsidR="00FD66C6" w:rsidRPr="00FD66C6">
        <w:rPr>
          <w:rFonts w:ascii="仿宋" w:eastAsia="仿宋" w:hAnsi="仿宋" w:hint="eastAsia"/>
          <w:bCs/>
          <w:sz w:val="30"/>
          <w:szCs w:val="30"/>
        </w:rPr>
        <w:t>（确诊超过100例</w:t>
      </w:r>
      <w:r w:rsidR="00FD66C6">
        <w:rPr>
          <w:rFonts w:ascii="仿宋" w:eastAsia="仿宋" w:hAnsi="仿宋" w:hint="eastAsia"/>
          <w:bCs/>
          <w:sz w:val="30"/>
          <w:szCs w:val="30"/>
        </w:rPr>
        <w:t>，数据截止时间2020年2月22日</w:t>
      </w:r>
      <w:r w:rsidR="00FD66C6" w:rsidRPr="00FD66C6">
        <w:rPr>
          <w:rFonts w:ascii="仿宋" w:eastAsia="仿宋" w:hAnsi="仿宋" w:hint="eastAsia"/>
          <w:bCs/>
          <w:sz w:val="30"/>
          <w:szCs w:val="30"/>
        </w:rPr>
        <w:t>）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1、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广东：深圳、广州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2、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河南：信阳、郑州、南阳、驻马店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3、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浙江：温州、杭州、宁波、台州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4、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湖南：长沙、岳阳、邵阳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5、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安徽：合肥、蚌埠、阜阳、亳州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6、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山东：济宁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7、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重庆：万州区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8、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四川：成都</w:t>
      </w:r>
    </w:p>
    <w:p w:rsidR="00FD66C6" w:rsidRPr="00FD66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9、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黑龙江：哈尔滨</w:t>
      </w:r>
    </w:p>
    <w:p w:rsidR="008449C6" w:rsidRDefault="00FD66C6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10、</w:t>
      </w:r>
      <w:r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陕西：西安</w:t>
      </w:r>
      <w:bookmarkStart w:id="0" w:name="_GoBack"/>
      <w:bookmarkEnd w:id="0"/>
    </w:p>
    <w:p w:rsidR="00FD66C6" w:rsidRPr="00FD66C6" w:rsidRDefault="004517A2" w:rsidP="00FD66C6">
      <w:pPr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</w:t>
      </w:r>
      <w:r w:rsidR="00FD66C6">
        <w:rPr>
          <w:rFonts w:ascii="仿宋" w:eastAsia="仿宋" w:hAnsi="仿宋" w:cs="宋体" w:hint="eastAsia"/>
          <w:bCs/>
          <w:kern w:val="0"/>
          <w:sz w:val="30"/>
          <w:szCs w:val="30"/>
        </w:rPr>
        <w:t>三、江西省南昌市外</w:t>
      </w:r>
      <w:r w:rsidR="00FD66C6"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高风险县区</w:t>
      </w:r>
      <w:r w:rsidR="00FD66C6">
        <w:rPr>
          <w:rFonts w:ascii="仿宋" w:eastAsia="仿宋" w:hAnsi="仿宋" w:cs="宋体" w:hint="eastAsia"/>
          <w:bCs/>
          <w:kern w:val="0"/>
          <w:sz w:val="30"/>
          <w:szCs w:val="30"/>
        </w:rPr>
        <w:t>（数据</w:t>
      </w:r>
      <w:r w:rsidR="00FD66C6">
        <w:rPr>
          <w:rFonts w:ascii="仿宋" w:eastAsia="仿宋" w:hAnsi="仿宋" w:hint="eastAsia"/>
          <w:bCs/>
          <w:sz w:val="30"/>
          <w:szCs w:val="30"/>
        </w:rPr>
        <w:t>截止时间2020年2月22日）</w:t>
      </w:r>
    </w:p>
    <w:p w:rsidR="00FD66C6" w:rsidRPr="00FD66C6" w:rsidRDefault="007D691E" w:rsidP="00FD66C6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新余</w:t>
      </w:r>
      <w:r w:rsidR="00FD66C6"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渝水区、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宜春</w:t>
      </w:r>
      <w:r w:rsidR="00FD66C6"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丰城市、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上饶</w:t>
      </w:r>
      <w:r w:rsidR="00FD66C6" w:rsidRPr="00FD66C6">
        <w:rPr>
          <w:rFonts w:ascii="仿宋" w:eastAsia="仿宋" w:hAnsi="仿宋" w:cs="宋体" w:hint="eastAsia"/>
          <w:bCs/>
          <w:kern w:val="0"/>
          <w:sz w:val="30"/>
          <w:szCs w:val="30"/>
        </w:rPr>
        <w:t>鄱阳县</w:t>
      </w:r>
    </w:p>
    <w:sectPr w:rsidR="00FD66C6" w:rsidRPr="00FD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EB" w:rsidRDefault="001C09EB" w:rsidP="00FD66C6">
      <w:r>
        <w:separator/>
      </w:r>
    </w:p>
  </w:endnote>
  <w:endnote w:type="continuationSeparator" w:id="0">
    <w:p w:rsidR="001C09EB" w:rsidRDefault="001C09EB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EB" w:rsidRDefault="001C09EB" w:rsidP="00FD66C6">
      <w:r>
        <w:separator/>
      </w:r>
    </w:p>
  </w:footnote>
  <w:footnote w:type="continuationSeparator" w:id="0">
    <w:p w:rsidR="001C09EB" w:rsidRDefault="001C09EB" w:rsidP="00FD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579"/>
    <w:multiLevelType w:val="hybridMultilevel"/>
    <w:tmpl w:val="FD460536"/>
    <w:lvl w:ilvl="0" w:tplc="533696EA">
      <w:start w:val="1"/>
      <w:numFmt w:val="decimal"/>
      <w:lvlText w:val="%1、"/>
      <w:lvlJc w:val="left"/>
      <w:pPr>
        <w:ind w:left="132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2"/>
    <w:rsid w:val="001C09EB"/>
    <w:rsid w:val="004507F2"/>
    <w:rsid w:val="004517A2"/>
    <w:rsid w:val="00710CA9"/>
    <w:rsid w:val="007D691E"/>
    <w:rsid w:val="008449C6"/>
    <w:rsid w:val="00E81A2D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C6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6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C6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6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卢飞龙</cp:lastModifiedBy>
  <cp:revision>5</cp:revision>
  <dcterms:created xsi:type="dcterms:W3CDTF">2020-02-22T12:27:00Z</dcterms:created>
  <dcterms:modified xsi:type="dcterms:W3CDTF">2020-02-23T03:30:00Z</dcterms:modified>
</cp:coreProperties>
</file>