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FC5CC">
      <w:pPr>
        <w:widowControl/>
        <w:spacing w:line="360" w:lineRule="atLeast"/>
        <w:jc w:val="center"/>
        <w:rPr>
          <w:rFonts w:ascii="Helvetica" w:hAnsi="Helvetica" w:cs="Helvetica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  <w:lang w:val="en-US" w:eastAsia="zh-CN"/>
        </w:rPr>
        <w:t>关于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</w:rPr>
        <w:t>人工智能学院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  <w:t>先骕楼4-3521办公室装修改造为学院学术报告厅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</w:rPr>
        <w:t>询价公告〔</w:t>
      </w:r>
      <w:r>
        <w:rPr>
          <w:rFonts w:hint="default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</w:rPr>
        <w:t>2026〕3346</w:t>
      </w:r>
    </w:p>
    <w:p w14:paraId="664B07BD">
      <w:pPr>
        <w:tabs>
          <w:tab w:val="left" w:pos="1031"/>
        </w:tabs>
        <w:spacing w:line="560" w:lineRule="exact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</w:p>
    <w:p w14:paraId="33DA1250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default" w:ascii="宋体" w:hAnsi="宋体" w:eastAsia="宋体" w:cs="宋体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人工智能学院为切实改善办学条件，满足师生学术活动需求，拟将先骕楼4-3521办公室改造为学院学术报告厅</w:t>
      </w:r>
      <w:r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  <w:shd w:val="clear" w:color="auto" w:fill="FFFFFF"/>
          <w:lang w:val="en-US" w:eastAsia="zh-CN"/>
        </w:rPr>
        <w:t>。预算费用14万元</w:t>
      </w:r>
      <w:r>
        <w:rPr>
          <w:rFonts w:hint="eastAsia" w:ascii="宋体" w:hAnsi="宋体" w:cs="宋体"/>
          <w:b w:val="0"/>
          <w:bCs w:val="0"/>
          <w:color w:val="000000"/>
          <w:sz w:val="30"/>
          <w:szCs w:val="30"/>
          <w:shd w:val="clear" w:color="auto" w:fill="FFFFFF"/>
          <w:lang w:val="en-US" w:eastAsia="zh-CN"/>
        </w:rPr>
        <w:t>以内。</w:t>
      </w:r>
    </w:p>
    <w:p w14:paraId="71C614B0">
      <w:pPr>
        <w:tabs>
          <w:tab w:val="left" w:pos="1031"/>
        </w:tabs>
        <w:spacing w:line="560" w:lineRule="exact"/>
        <w:ind w:firstLine="602" w:firstLineChars="200"/>
        <w:jc w:val="left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施工说明：本次改造为交钥匙项目</w:t>
      </w:r>
    </w:p>
    <w:p w14:paraId="3FDC455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一、改造基础条件</w:t>
      </w:r>
    </w:p>
    <w:p w14:paraId="7AE5FCD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先骕楼4-3521办公室面积约229平方米，现状为普通办公用房。室内吊顶金属龙骨及饰面老化破损，墙面乳胶漆斑驳脱落，地面为水泥毛坯，无讲台及阶梯座位；电气照明线路陈旧，未预留多媒体接口。</w:t>
      </w:r>
    </w:p>
    <w:p w14:paraId="5EB832CB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二、改造主要内容</w:t>
      </w:r>
    </w:p>
    <w:p w14:paraId="77A3749B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本次改造严格按照建设工程规范设计，涵盖拆除清运、吊顶、墙面、地面、讲台台阶、电气照明、弱电及门窗等全部工程内容：</w:t>
      </w:r>
    </w:p>
    <w:p w14:paraId="2AAE650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拆除及清运工程。对原有不符合学术报告厅功能要求的建筑构件进行全面拆除，包括金属龙骨及饰面、黏土砖实心墙、旧门等。</w:t>
      </w:r>
    </w:p>
    <w:p w14:paraId="105F304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吊顶工程。采用装配式U形轻钢龙骨体系，吊杆做防锈处理，龙骨安装平整度偏差控制在规范允许范围内；具备防火、防潮、易清洁特性。</w:t>
      </w:r>
    </w:p>
    <w:p w14:paraId="4B46242B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墙面工程。基层清理后满刮腻子两遍、打磨平整，再涂刷环保型乳胶漆两遍。要求涂刷均匀、无流坠、无刷痕。</w:t>
      </w:r>
    </w:p>
    <w:p w14:paraId="377196DB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地面工程。采用水泥砂浆做找平层并压光处理；干燥后铺设优质实木地板，铺设前做好地面防潮处理，地板铺设方向与讲台平行，要求接缝严密、踩踏无异响，达到静音、美观、耐用的使用要求。</w:t>
      </w:r>
    </w:p>
    <w:p w14:paraId="6E47344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讲台及阶梯座位工程。骨架采用方钢管焊接并做防锈处理，基层铺设多层板，面层铺设与观众区同材质实木地板。设两级阶梯式座位，确保后排观众视线不受遮挡，台阶边缘均做圆角处理。</w:t>
      </w:r>
    </w:p>
    <w:p w14:paraId="29B4A84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电气照明工程。照度设计采用吸顶式双管LED荧光灯均匀布置。线路敷设区分回路设置：预留投影仪、音响、电脑等专用回路并设置漏电保护；明敷线槽固定牢固、盖板严密。</w:t>
      </w:r>
    </w:p>
    <w:p w14:paraId="3BDC4A82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弱电工程。敷设超六类非屏蔽双绞线规范接入学院校园局域网，预留投影仪、视频会议终端、网络多媒体设备等接口，满足学术报告厅信息化、智能化使用需求。</w:t>
      </w:r>
    </w:p>
    <w:p w14:paraId="3F191D2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门窗工程。安装甲级钢质防火防盗门（面积约6.6平方米），门扇厚度不小于70毫米，内部填充防火材料，满足防火、防盗及安全疏散要求。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14：30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16：00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29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0A155">
            <w:pPr>
              <w:widowControl/>
              <w:spacing w:line="360" w:lineRule="atLeas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</w:rPr>
              <w:t>人工智能学院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6"/>
                <w:szCs w:val="36"/>
                <w:shd w:val="clear" w:fill="FFFFFF"/>
                <w:vertAlign w:val="baseline"/>
                <w:lang w:val="en-US" w:eastAsia="zh-CN" w:bidi="ar"/>
              </w:rPr>
              <w:t>先骕楼4-3521办公室装修改造为学院学术报告厅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</w:rPr>
              <w:t>询价公告〔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</w:rPr>
              <w:t>2026〕3346</w:t>
            </w:r>
            <w:bookmarkStart w:id="0" w:name="_GoBack"/>
            <w:bookmarkEnd w:id="0"/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252EA">
            <w:pPr>
              <w:widowControl/>
              <w:spacing w:line="360" w:lineRule="atLeas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人工智能学院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先骕楼4-3521办公室装修改造为学院学术报告厅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询价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8E27AD0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C67127"/>
    <w:rsid w:val="509E1DC6"/>
    <w:rsid w:val="50D878AE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E92866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21B2E1F"/>
    <w:rsid w:val="72A0751B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1480</Words>
  <Characters>1543</Characters>
  <Lines>6</Lines>
  <Paragraphs>1</Paragraphs>
  <TotalTime>5</TotalTime>
  <ScaleCrop>false</ScaleCrop>
  <LinksUpToDate>false</LinksUpToDate>
  <CharactersWithSpaces>1636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2026-07-29T07:07:06Z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