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t>青山湖校区显微湖水泵房水泵</w:t>
      </w:r>
      <w:r>
        <w:rPr>
          <w:rFonts w:hint="eastAsia"/>
          <w:lang w:val="en-US" w:eastAsia="zh-CN"/>
        </w:rPr>
        <w:t>更换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{2025}351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江西师范大学青山湖校区显微湖东侧水泵房的水泵因年久失修损坏，需要进行更换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，井用潜水三相异步水泵壹台，型号200QJ50-78/6，功率18.5kw，管径80mm，杨程78m，（显微湖水泵技术参数）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AE416B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3F7F95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20645D5"/>
    <w:rsid w:val="62755297"/>
    <w:rsid w:val="62B81204"/>
    <w:rsid w:val="62F92307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773</Words>
  <Characters>845</Characters>
  <Lines>5</Lines>
  <Paragraphs>1</Paragraphs>
  <TotalTime>8</TotalTime>
  <ScaleCrop>false</ScaleCrop>
  <LinksUpToDate>false</LinksUpToDate>
  <CharactersWithSpaces>888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2025-02-25T02:54:23Z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BC92058FBD4F4532B33641CA2687F8B6_13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