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1764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1764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关于维修先骕楼南面草地休闲区内木制休闲椅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2983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17640" w:rsidRPr="00F17640">
        <w:rPr>
          <w:rFonts w:hint="eastAsia"/>
          <w:color w:val="333333"/>
          <w:sz w:val="27"/>
          <w:szCs w:val="27"/>
          <w:shd w:val="clear" w:color="auto" w:fill="FFFFFF"/>
        </w:rPr>
        <w:t>先骕楼南面与方荫楼之间草地休闲区内木制休闲椅因使用年限长，已有</w:t>
      </w:r>
      <w:r w:rsidR="00F17640" w:rsidRPr="00F17640">
        <w:rPr>
          <w:rFonts w:hint="eastAsia"/>
          <w:color w:val="333333"/>
          <w:sz w:val="27"/>
          <w:szCs w:val="27"/>
          <w:shd w:val="clear" w:color="auto" w:fill="FFFFFF"/>
        </w:rPr>
        <w:t xml:space="preserve"> 16 </w:t>
      </w:r>
      <w:r w:rsidR="00F17640" w:rsidRPr="00F17640">
        <w:rPr>
          <w:rFonts w:hint="eastAsia"/>
          <w:color w:val="333333"/>
          <w:sz w:val="27"/>
          <w:szCs w:val="27"/>
          <w:shd w:val="clear" w:color="auto" w:fill="FFFFFF"/>
        </w:rPr>
        <w:t>处出现不同程度破损断裂情况，需进行更换。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17640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F1" w:rsidRDefault="002A35F1" w:rsidP="00FE732D">
      <w:r>
        <w:separator/>
      </w:r>
    </w:p>
  </w:endnote>
  <w:endnote w:type="continuationSeparator" w:id="0">
    <w:p w:rsidR="002A35F1" w:rsidRDefault="002A35F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F1" w:rsidRDefault="002A35F1" w:rsidP="00FE732D">
      <w:r>
        <w:separator/>
      </w:r>
    </w:p>
  </w:footnote>
  <w:footnote w:type="continuationSeparator" w:id="0">
    <w:p w:rsidR="002A35F1" w:rsidRDefault="002A35F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A35F1"/>
    <w:rsid w:val="00303348"/>
    <w:rsid w:val="00306965"/>
    <w:rsid w:val="00312B8D"/>
    <w:rsid w:val="00320B0B"/>
    <w:rsid w:val="00322400"/>
    <w:rsid w:val="003324F3"/>
    <w:rsid w:val="0033658E"/>
    <w:rsid w:val="0036087E"/>
    <w:rsid w:val="00361BAA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6A12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640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923D0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2023-07-06T07:18:00Z</dcterms:created>
  <dcterms:modified xsi:type="dcterms:W3CDTF">2023-07-06T07:18:00Z</dcterms:modified>
</cp:coreProperties>
</file>