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3DF62">
      <w:pPr>
        <w:pStyle w:val="15"/>
        <w:widowControl/>
        <w:ind w:firstLine="0" w:firstLineChars="0"/>
      </w:pPr>
      <mc:AlternateContent>
        <mc:Choice Requires="wpsCustomData">
          <wpsCustomData:docfieldStart id="0" docfieldname="标题_1" hidden="0" print="1" readonly="0" index="5"/>
        </mc:Choice>
      </mc:AlternateContent>
      <w:r>
        <w:t>关于名达楼六区六楼走廊楼道紧急修缮的询价公告〔2026〕3094</w:t>
      </w:r>
      <mc:AlternateContent>
        <mc:Choice Requires="wpsCustomData">
          <wpsCustomData:docfieldEnd id="0"/>
        </mc:Choice>
      </mc:AlternateContent>
    </w:p>
    <w:p w14:paraId="5903C065">
      <w:pPr>
        <w:pStyle w:val="11"/>
        <w:bidi w:val="0"/>
        <w:spacing w:beforeAutospacing="0" w:afterAutospacing="0" w:line="300" w:lineRule="exact"/>
      </w:pPr>
    </w:p>
    <w:p w14:paraId="72D0D418">
      <w:pPr>
        <w:pStyle w:val="11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我校名达楼六区六楼该区域走廊和楼，吊顶松动、地砖起翘、墙面掉瓷、门头破损等，存在安全隐患。需尽快修缮，修缮内容包含但不仅限于更换吊顶及灯光、更换地砖、更换防火门、更换洗手台、更换伸缩缝、优化管线走位、地面清洗、修补墙面并刮 瓷刷漆、楼梯扶手刷漆等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。</w:t>
      </w:r>
    </w:p>
    <w:p w14:paraId="42A443CF"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一、</w:t>
      </w:r>
      <w:r>
        <w:t>报名截止时间及材料要求</w:t>
      </w:r>
    </w:p>
    <w:p w14:paraId="32CA35BD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22"/>
          <w:rFonts w:hint="eastAsia" w:eastAsia="楷体_GB2312"/>
          <w:lang w:eastAsia="zh-CN"/>
        </w:rPr>
        <w:t>（一）</w:t>
      </w:r>
      <w:r>
        <w:rPr>
          <w:rStyle w:val="22"/>
        </w:rPr>
        <w:t>2026年7月31日下午2点半，组织有意向单位进行现场勘察，再进行预算报价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。报价截至8月3日16点（未进行现场勘察的供应商不得参与报价）；</w:t>
      </w:r>
    </w:p>
    <w:p w14:paraId="127C6FD3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color w:val="auto"/>
          <w:sz w:val="32"/>
          <w:szCs w:val="32"/>
        </w:rPr>
      </w:pPr>
      <w:r>
        <w:rPr>
          <w:rStyle w:val="22"/>
          <w:rFonts w:hint="eastAsia" w:eastAsia="楷体_GB2312"/>
          <w:lang w:eastAsia="zh-CN"/>
        </w:rPr>
        <w:t>（二）</w:t>
      </w:r>
      <w:r>
        <w:rPr>
          <w:rStyle w:val="22"/>
        </w:rPr>
        <w:t>材料要求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：供应商提供以下材料的复印件一份（A4规格，封面加盖单位公章）。</w:t>
      </w:r>
    </w:p>
    <w:p w14:paraId="4ADAB52A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企业法人营业执照副本复印件，复印件应能清晰地反映企业经营范围等情况；</w:t>
      </w:r>
    </w:p>
    <w:p w14:paraId="4364D8FC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税务登记证及组织机构代码复印件（已办理三证合一无需提供）；</w:t>
      </w:r>
    </w:p>
    <w:p w14:paraId="0EE51564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银行开户许可证复印件；</w:t>
      </w:r>
    </w:p>
    <w:p w14:paraId="057248A4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4.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法定代表人身份证复印件；</w:t>
      </w:r>
    </w:p>
    <w:p w14:paraId="0C596E9C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5.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法定代表人授权书原件（报名代表是法定代表人的无需提供）；</w:t>
      </w:r>
    </w:p>
    <w:p w14:paraId="5DF4FE88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6.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有关专业技术能力、资质证明材料复印件；</w:t>
      </w:r>
    </w:p>
    <w:p w14:paraId="1AD59986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7.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电子邮箱、联系人、联系电话；</w:t>
      </w:r>
    </w:p>
    <w:p w14:paraId="0F6F75A9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8.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报价一览表（按服务要求列出的货物单价及总报价、并提供材料检测报告）。</w:t>
      </w:r>
    </w:p>
    <w:p w14:paraId="42018EEA"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二、</w:t>
      </w:r>
      <w:r>
        <w:t>联系人：何老师 联系电话：13007285980</w:t>
      </w:r>
    </w:p>
    <w:p w14:paraId="50D47B87">
      <w:pPr>
        <w:pStyle w:val="11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以上材料均需加盖公章；材料要齐全，必须有密封的独立包装，且密封袋上要标注项目名称，否则报名报价无效。恶意报价放弃的单位，一次将3个月不能参与报价，两次将6个月不能参与报价，三次将从此不能参与报价。</w:t>
      </w:r>
    </w:p>
    <w:p w14:paraId="51823D0B">
      <w:pPr>
        <w:pStyle w:val="11"/>
        <w:bidi w:val="0"/>
        <w:rPr>
          <w:rFonts w:hint="eastAsia"/>
          <w:lang w:val="en-US" w:eastAsia="zh-CN"/>
        </w:rPr>
      </w:pPr>
    </w:p>
    <w:p w14:paraId="5FA1C220">
      <w:pPr>
        <w:pStyle w:val="11"/>
        <w:bidi w:val="0"/>
        <w:rPr>
          <w:rFonts w:hint="eastAsia"/>
          <w:lang w:val="en-US" w:eastAsia="zh-CN"/>
        </w:rPr>
      </w:pPr>
    </w:p>
    <w:p w14:paraId="20E29069">
      <w:pPr>
        <w:pStyle w:val="11"/>
        <w:bidi w:val="0"/>
        <w:rPr>
          <w:rFonts w:hint="eastAsia"/>
          <w:lang w:val="en-US" w:eastAsia="zh-CN"/>
        </w:rPr>
      </w:pPr>
    </w:p>
    <w:p w14:paraId="0634E98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right="0" w:rightChars="0" w:firstLine="0" w:firstLineChars="0"/>
        <w:jc w:val="right"/>
        <w:textAlignment w:val="auto"/>
        <w:rPr>
          <w:rFonts w:hint="default"/>
          <w:sz w:val="32"/>
          <w:szCs w:val="32"/>
          <w:lang w:val="en-US" w:eastAsia="zh-CN"/>
        </w:rPr>
      </w:pPr>
      <mc:AlternateContent>
        <mc:Choice Requires="wpsCustomData">
          <wpsCustomData:docfieldStart id="1" docfieldname="发文机关署名_1" hidden="0" print="1" readonly="0" index="9"/>
        </mc:Choice>
      </mc:AlternateContent>
      <w:r>
        <w:rPr>
          <w:rFonts w:hint="eastAsia"/>
          <w:sz w:val="32"/>
          <w:szCs w:val="32"/>
          <w:lang w:val="en-US" w:eastAsia="zh-CN"/>
        </w:rPr>
        <w:t>江西师范大学后勤保障服务中心（后勤公司）</w:t>
      </w:r>
      <mc:AlternateContent>
        <mc:Choice Requires="wpsCustomData">
          <wpsCustomData:docfieldEnd id="1"/>
        </mc:Choice>
      </mc:AlternateContent>
    </w:p>
    <w:p w14:paraId="041BF5F2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right="1886" w:rightChars="0" w:firstLine="0" w:firstLineChars="0"/>
        <w:jc w:val="right"/>
        <w:textAlignment w:val="auto"/>
        <w:rPr>
          <w:rFonts w:hint="eastAsia"/>
          <w:sz w:val="32"/>
          <w:szCs w:val="32"/>
          <w:lang w:val="en-US" w:eastAsia="zh-CN"/>
        </w:rPr>
      </w:pPr>
      <mc:AlternateContent>
        <mc:Choice Requires="wpsCustomData">
          <wpsCustomData:docfieldStart id="2" docfieldname="成文日期_1" hidden="0" print="1" readonly="0" index="12"/>
        </mc:Choice>
      </mc:AlternateContent>
      <w:r>
        <w:rPr>
          <w:rFonts w:hint="eastAsia"/>
          <w:sz w:val="32"/>
          <w:szCs w:val="32"/>
          <w:lang w:val="en-US" w:eastAsia="zh-CN"/>
        </w:rPr>
        <w:t>2026年7月27日</w:t>
      </w:r>
      <mc:AlternateContent>
        <mc:Choice Requires="wpsCustomData">
          <wpsCustomData:docfieldEnd id="2"/>
        </mc:Choice>
      </mc:AlternateContent>
    </w:p>
    <w:p w14:paraId="1E1A5B1C">
      <w:pPr>
        <w:pStyle w:val="11"/>
        <w:bidi w:val="0"/>
      </w:pPr>
    </w:p>
    <w:p w14:paraId="2783D90F">
      <w:pPr>
        <w:pStyle w:val="11"/>
        <w:rPr>
          <w:rFonts w:hint="default"/>
          <w:color w:val="333333"/>
          <w:sz w:val="32"/>
          <w:szCs w:val="32"/>
        </w:rPr>
      </w:pPr>
      <w:r>
        <w:rPr>
          <w:rFonts w:hint="eastAsia"/>
          <w:color w:val="333333"/>
          <w:sz w:val="32"/>
          <w:szCs w:val="32"/>
        </w:rPr>
        <w:t>附件1.报价单密封格式</w:t>
      </w:r>
    </w:p>
    <w:p w14:paraId="6D2DB772">
      <w:pPr>
        <w:pStyle w:val="11"/>
        <w:rPr>
          <w:rFonts w:hint="default"/>
          <w:sz w:val="32"/>
          <w:szCs w:val="32"/>
        </w:rPr>
      </w:pPr>
      <w:r>
        <w:rPr>
          <w:rFonts w:hint="eastAsia"/>
          <w:color w:val="333333"/>
          <w:sz w:val="32"/>
          <w:szCs w:val="32"/>
        </w:rPr>
        <w:t>附件2.工程项目报价清单</w:t>
      </w:r>
    </w:p>
    <w:p w14:paraId="7A37EF90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br w:type="page"/>
      </w:r>
    </w:p>
    <w:p w14:paraId="09DEBE94">
      <w:pPr>
        <w:pStyle w:val="21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附件1</w:t>
      </w:r>
    </w:p>
    <w:p w14:paraId="32E66012">
      <w:pPr>
        <w:pStyle w:val="11"/>
        <w:rPr>
          <w:rFonts w:hint="default"/>
          <w:sz w:val="32"/>
          <w:szCs w:val="32"/>
        </w:rPr>
      </w:pPr>
    </w:p>
    <w:p w14:paraId="775C9737">
      <w:pPr>
        <w:pStyle w:val="15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报价单密封格式</w:t>
      </w:r>
    </w:p>
    <w:p w14:paraId="7771136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618B7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F2590C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1DA17C">
            <w:pPr>
              <w:pStyle w:val="15"/>
              <w:widowControl/>
              <w:ind w:firstLine="0" w:firstLineChars="0"/>
              <w:rPr>
                <w:rFonts w:hint="default" w:ascii="Helvetica" w:hAnsi="Helvetica" w:cs="Helvetica"/>
                <w:b/>
                <w:sz w:val="36"/>
                <w:szCs w:val="36"/>
              </w:rPr>
            </w:pPr>
            <w:r>
              <w:t>关于名达楼六区六楼走廊楼道紧急修缮的询价公告〔2026〕3094</w:t>
            </w:r>
          </w:p>
        </w:tc>
      </w:tr>
      <w:tr w14:paraId="5D231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B44D4E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1B97D1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3AB62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5A1DD7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A9622D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DF212F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BDFEDC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29CFC6DB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3CE6AE1C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7BD41ED0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43AAE220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30445627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691AAC46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64804CB1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01749D8D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1FFC3A50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06F2969A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2E6EC40D">
      <w:pPr>
        <w:pStyle w:val="21"/>
        <w:rPr>
          <w:rFonts w:hint="eastAsia"/>
          <w:sz w:val="32"/>
          <w:szCs w:val="32"/>
        </w:rPr>
      </w:pPr>
    </w:p>
    <w:p w14:paraId="01002EEE">
      <w:pPr>
        <w:pStyle w:val="21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附件2：</w:t>
      </w:r>
    </w:p>
    <w:p w14:paraId="616BC0E8">
      <w:pPr>
        <w:pStyle w:val="15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工程项目报价清单</w:t>
      </w:r>
    </w:p>
    <w:p w14:paraId="454CF89D">
      <w:pPr>
        <w:ind w:firstLine="240" w:firstLineChars="10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报价单位（盖章）：时间：</w:t>
      </w:r>
      <w:r>
        <w:rPr>
          <w:rFonts w:hint="default"/>
          <w:sz w:val="24"/>
          <w:szCs w:val="24"/>
        </w:rPr>
        <w:t xml:space="preserve">                            </w:t>
      </w:r>
      <w:r>
        <w:rPr>
          <w:rFonts w:hint="eastAsia"/>
          <w:sz w:val="24"/>
          <w:szCs w:val="24"/>
        </w:rPr>
        <w:t>年</w:t>
      </w:r>
      <w:r>
        <w:rPr>
          <w:rFonts w:hint="default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月</w:t>
      </w:r>
      <w:r>
        <w:rPr>
          <w:rFonts w:hint="default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tbl>
      <w:tblPr>
        <w:tblStyle w:val="16"/>
        <w:tblW w:w="7933" w:type="dxa"/>
        <w:tblInd w:w="1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14:paraId="01118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5CCC43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A44DA2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项目名称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D5DAE7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项目地点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4FE40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修缮内容简要说明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CB7F41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主材</w:t>
            </w:r>
          </w:p>
        </w:tc>
        <w:tc>
          <w:tcPr>
            <w:tcW w:w="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F08456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辅材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4704F9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工程量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059838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型号规格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30127B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品牌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2A834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国家标准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9D0D9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环保标准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351D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单价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1A219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金额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A8C77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人工费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7B492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小计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41BD4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备注</w:t>
            </w:r>
          </w:p>
        </w:tc>
      </w:tr>
      <w:tr w14:paraId="7F878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E6C18F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59EF84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37E953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C7A37C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D2F169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9DDA7B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1646C8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688564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3D3126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D17238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5C185C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1B89B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2C270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E1119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E2F95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B1354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</w:tr>
      <w:tr w14:paraId="1EED0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CAB881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06E7F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5F162C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CDBAD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E88952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E15EC3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17A7A3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E0431E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7DAB9D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1CBD9F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B7D1A1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4D8A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53CB8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3A978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FA763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05694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</w:tr>
      <w:tr w14:paraId="09BD9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494F36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9E255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DE61D4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7377D4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048C91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AF3C29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245DD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A63CE1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A8653F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84F685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36539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C0098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714B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ADAC8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5218A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C3C1D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</w:tr>
      <w:tr w14:paraId="174D8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50D37DA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BB4A6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101AB5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FA913A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4455F2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891C35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ABBCC4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23C96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116338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5E001C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FB94CC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14A0E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A1335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663F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E01C7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8964F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</w:tr>
    </w:tbl>
    <w:p w14:paraId="0B7D3C72">
      <w:pPr>
        <w:widowControl/>
        <w:shd w:val="clear" w:color="auto" w:fill="FFFFFF"/>
        <w:spacing w:line="500" w:lineRule="exact"/>
        <w:ind w:firstLine="420"/>
        <w:jc w:val="left"/>
        <w:rPr>
          <w:rFonts w:hint="eastAsia" w:ascii="微软雅黑" w:hAnsi="微软雅黑" w:eastAsia="微软雅黑" w:cs="宋体"/>
          <w:color w:val="333333"/>
          <w:sz w:val="28"/>
          <w:szCs w:val="28"/>
        </w:rPr>
      </w:pPr>
    </w:p>
    <w:p w14:paraId="41D7F1EB"/>
    <w:p w14:paraId="1ED6AA64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15979FB2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556CF350"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F428E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F176E9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1F176E9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D304B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C13072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nUx2E4AgAAawQAAA4AAABkcnMvZTJvRG9jLnhtbK1UzY7T&#10;MBC+I/EOlu80aStWVdV0VbYqQqrYlQri7DpOE8l/st0m5QHgDThx4c5z9Tn47LRdWDjsgYsznhnP&#10;zPfNTGa3nZLkIJxvjC7ocJBTIjQ3ZaN3Bf34YfVqQokPTJdMGi0KehSe3s5fvpi1dipGpjayFI4g&#10;iPbT1ha0DsFOs8zzWijmB8YKDWNlnGIBV7fLSsdaRFcyG+X5TdYaV1pnuPAe2mVvpOeI7jkBTVU1&#10;XCwN3yuhQx/VCckCIPm6sZ7OU7VVJXi4ryovApEFBdKQTiSBvI1nNp+x6c4xWzf8XAJ7TglPMCnW&#10;aCS9hlqywMjeNX+FUg13xpsqDLhRWQ8kMQIUw/wJN5uaWZGwgGpvr6T7/xeWvz88ONKUBR1ToplC&#10;w0/fvp6+/zz9+ELGkZ7W+im8NhZ+oXtjOgzNRe+hjKi7yqn4BR4CO8g9XskVXSA8PpqMJpMcJg7b&#10;5YL42eNz63x4K4wiUSioQ/cSqeyw9qF3vbjEbNqsGilTB6UmbUFvxq/z9OBqQXCpkSOC6IuNUui2&#10;3RnZ1pRHAHOmnwxv+apB8jXz4YE5jAIKxrKEexyVNEhizhIltXGf/6WP/ugQrJS0GK2CamwSJfKd&#10;RudG+RhrgFFMNwjuD/X2otZ7dWcwtUOso+VJjM5BXsTKGfUJu7SI2WBimiNnQcNFvAv9oGMXuVgs&#10;ktPeumZX9w8wgZaFtd5YHtNESr1d7ANoTWxHqnp+zgxiBlO/zvsSh/z3e/J6/EfM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mdTHY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AC13072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BEB60A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A2AC80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3749FD"/>
    <w:rsid w:val="34D10B62"/>
    <w:rsid w:val="38392C84"/>
    <w:rsid w:val="3BE64ED1"/>
    <w:rsid w:val="421777C6"/>
    <w:rsid w:val="53E60BC5"/>
    <w:rsid w:val="5A0F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2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nhideWhenUsed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1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7">
    <w:name w:val="Table Grid"/>
    <w:basedOn w:val="1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2 Char"/>
    <w:qFormat/>
    <w:uiPriority w:val="9"/>
    <w:rPr>
      <w:rFonts w:ascii="Times New Roman" w:hAnsi="Times New Roman" w:eastAsia="楷体_GB2312" w:cs="楷体_GB2312"/>
      <w:sz w:val="32"/>
      <w:szCs w:val="32"/>
    </w:rPr>
  </w:style>
  <w:style w:type="paragraph" w:customStyle="1" w:styleId="20">
    <w:name w:val="表格标题"/>
    <w:next w:val="1"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paragraph" w:customStyle="1" w:styleId="21">
    <w:name w:val="附录标题"/>
    <w:next w:val="1"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character" w:customStyle="1" w:styleId="22">
    <w:name w:val="标题 2 Char1"/>
    <w:link w:val="3"/>
    <w:uiPriority w:val="9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656</Words>
  <Characters>697</Characters>
  <Lines>0</Lines>
  <Paragraphs>0</Paragraphs>
  <TotalTime>0</TotalTime>
  <ScaleCrop>false</ScaleCrop>
  <LinksUpToDate>false</LinksUpToDate>
  <CharactersWithSpaces>707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2026-07-26T03:21:00Z</dcterms:created>
  <dc:creator>22</dc:creator>
  <cp:lastModifiedBy>请叫我小马哥</cp:lastModifiedBy>
  <dcterms:modified xsi:type="dcterms:W3CDTF">2026-07-26T09:48:07Z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eyJoZGlkIjoiMjZmYjRmM2YyYzU3YTIzN2U4YjNiMDhmZmZkMTA0ZDUiLCJ1c2VySWQiOiIzMjE5NDA4NDUifQ==</vt:lpwstr>
  </property>
  <property fmtid="{D5CDD505-2E9C-101B-9397-08002B2CF9AE}" pid="4" name="ICV">
    <vt:lpwstr>6E92C8C1A87B42F59E8D0D969705CC62_12</vt:lpwstr>
  </property>
</Properties>
</file>