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关于修缮青山湖校区花房线路管网及墙面封堵粉刷的询价公告〔2026〕4456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rFonts w:hint="default" w:eastAsia="仿宋_GB2312"/>
          <w:color w:val="000000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青山湖校区花房存在多处安全隐患，建筑墙体缺损、开裂，墙面脱落，并有渗水；水电管线杂乱外露，部分线路老化，存在漏电、漏水风险</w:t>
      </w:r>
      <w:r>
        <w:rPr>
          <w:color w:val="000000"/>
        </w:rPr>
        <w:t>。</w:t>
      </w:r>
      <w:r>
        <w:rPr>
          <w:rFonts w:hint="eastAsia"/>
          <w:color w:val="000000"/>
          <w:lang w:val="en-US" w:eastAsia="zh-CN"/>
        </w:rPr>
        <w:t>需对以上问题进行修缮。</w:t>
      </w:r>
      <w:bookmarkStart w:id="0" w:name="_GoBack"/>
      <w:bookmarkEnd w:id="0"/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30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0508C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关于修缮青山湖校区花房线路管网及墙面封堵粉刷的询价公告〔2026〕4456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  <w:lang w:val="en-US" w:eastAsia="zh-CN"/>
        </w:rPr>
        <w:t>关于修缮青山湖校区花房线路管网及墙面封堵粉刷的询价公告〔2026〕4456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569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关于修缮青山湖校区花房线路管网及墙面封堵粉刷的询价公告〔2026〕4456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0EA12C5B"/>
    <w:rsid w:val="1EA062D6"/>
    <w:rsid w:val="23AC105A"/>
    <w:rsid w:val="2B3A707D"/>
    <w:rsid w:val="30E6029E"/>
    <w:rsid w:val="34516187"/>
    <w:rsid w:val="36962971"/>
    <w:rsid w:val="37F00FC5"/>
    <w:rsid w:val="38DC4A84"/>
    <w:rsid w:val="4204530A"/>
    <w:rsid w:val="438C0A54"/>
    <w:rsid w:val="45674E3E"/>
    <w:rsid w:val="4ECC0742"/>
    <w:rsid w:val="5A856814"/>
    <w:rsid w:val="621C3BA5"/>
    <w:rsid w:val="648B259C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912</Words>
  <Characters>990</Characters>
  <Lines>9</Lines>
  <Paragraphs>2</Paragraphs>
  <TotalTime>36</TotalTime>
  <ScaleCrop>false</ScaleCrop>
  <LinksUpToDate>false</LinksUpToDate>
  <CharactersWithSpaces>1117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2026-09-21T09:50:05Z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