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2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6"/>
          <w:szCs w:val="36"/>
          <w:highlight w:val="none"/>
        </w:rPr>
      </w:pPr>
      <w:bookmarkStart w:id="0" w:name="_GoBack"/>
      <w:bookmarkEnd w:id="0"/>
      <w:r>
        <w:rPr>
          <w:rFonts w:hint="eastAsia" w:ascii="微软雅黑" w:hAnsi="微软雅黑" w:eastAsia="微软雅黑" w:cs="微软雅黑"/>
          <w:i w:val="0"/>
          <w:iCs w:val="0"/>
          <w:caps w:val="0"/>
          <w:color w:val="000000"/>
          <w:spacing w:val="0"/>
          <w:sz w:val="36"/>
          <w:szCs w:val="36"/>
          <w:highlight w:val="none"/>
        </w:rPr>
        <w:t>江西师范大学新师范教育创新中心大楼建设项目一星级绿色建筑检测服务公开询价通告</w:t>
      </w:r>
    </w:p>
    <w:p w14:paraId="22872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00" w:firstLineChars="200"/>
        <w:jc w:val="left"/>
        <w:rPr>
          <w:rFonts w:ascii="仿宋" w:hAnsi="仿宋" w:eastAsia="仿宋" w:cs="仿宋"/>
          <w:i w:val="0"/>
          <w:iCs w:val="0"/>
          <w:caps w:val="0"/>
          <w:color w:val="000000"/>
          <w:spacing w:val="0"/>
          <w:kern w:val="0"/>
          <w:sz w:val="30"/>
          <w:szCs w:val="30"/>
          <w:highlight w:val="none"/>
          <w:lang w:val="en-US" w:eastAsia="zh-CN" w:bidi="ar"/>
        </w:rPr>
      </w:pPr>
    </w:p>
    <w:p w14:paraId="5511C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ascii="Verdana" w:hAnsi="Verdana" w:eastAsia="Verdana" w:cs="Verdana"/>
          <w:i w:val="0"/>
          <w:iCs w:val="0"/>
          <w:caps w:val="0"/>
          <w:color w:val="000000"/>
          <w:spacing w:val="0"/>
          <w:sz w:val="32"/>
          <w:szCs w:val="32"/>
          <w:highlight w:val="none"/>
        </w:rPr>
      </w:pPr>
      <w:r>
        <w:rPr>
          <w:rFonts w:ascii="仿宋" w:hAnsi="仿宋" w:eastAsia="仿宋" w:cs="仿宋"/>
          <w:i w:val="0"/>
          <w:iCs w:val="0"/>
          <w:caps w:val="0"/>
          <w:color w:val="000000"/>
          <w:spacing w:val="0"/>
          <w:kern w:val="0"/>
          <w:sz w:val="32"/>
          <w:szCs w:val="32"/>
          <w:highlight w:val="none"/>
          <w:lang w:val="en-US" w:eastAsia="zh-CN" w:bidi="ar"/>
        </w:rPr>
        <w:t>根据工作安排，我校</w:t>
      </w:r>
      <w:r>
        <w:rPr>
          <w:rFonts w:hint="eastAsia" w:ascii="仿宋" w:hAnsi="仿宋" w:eastAsia="仿宋" w:cs="仿宋"/>
          <w:i w:val="0"/>
          <w:iCs w:val="0"/>
          <w:caps w:val="0"/>
          <w:color w:val="000000"/>
          <w:spacing w:val="0"/>
          <w:kern w:val="0"/>
          <w:sz w:val="32"/>
          <w:szCs w:val="32"/>
          <w:highlight w:val="none"/>
          <w:lang w:val="en-US" w:eastAsia="zh-CN" w:bidi="ar"/>
        </w:rPr>
        <w:t>新师范教育创新中心大楼建设项目申报“一星级”绿色建筑标识认定，</w:t>
      </w:r>
      <w:r>
        <w:rPr>
          <w:rFonts w:ascii="仿宋" w:hAnsi="仿宋" w:eastAsia="仿宋" w:cs="仿宋"/>
          <w:i w:val="0"/>
          <w:iCs w:val="0"/>
          <w:caps w:val="0"/>
          <w:color w:val="000000"/>
          <w:spacing w:val="0"/>
          <w:kern w:val="0"/>
          <w:sz w:val="32"/>
          <w:szCs w:val="32"/>
          <w:highlight w:val="none"/>
          <w:lang w:val="en-US" w:eastAsia="zh-CN" w:bidi="ar"/>
        </w:rPr>
        <w:t>需委托具有专业资质的单位</w:t>
      </w:r>
      <w:r>
        <w:rPr>
          <w:rFonts w:hint="eastAsia" w:ascii="仿宋" w:hAnsi="仿宋" w:eastAsia="仿宋" w:cs="仿宋"/>
          <w:i w:val="0"/>
          <w:iCs w:val="0"/>
          <w:caps w:val="0"/>
          <w:color w:val="000000"/>
          <w:spacing w:val="0"/>
          <w:kern w:val="0"/>
          <w:sz w:val="32"/>
          <w:szCs w:val="32"/>
          <w:highlight w:val="none"/>
          <w:lang w:val="en-US" w:eastAsia="zh-CN" w:bidi="ar"/>
        </w:rPr>
        <w:t>开展该认定所需相关项目检测服务工作，现进行公开市场询价，欢迎具备</w:t>
      </w:r>
      <w:r>
        <w:rPr>
          <w:rFonts w:hint="eastAsia" w:ascii="仿宋" w:hAnsi="仿宋" w:eastAsia="仿宋"/>
          <w:sz w:val="32"/>
          <w:szCs w:val="32"/>
          <w:highlight w:val="none"/>
          <w:lang w:val="en-US" w:eastAsia="zh-CN"/>
        </w:rPr>
        <w:t>有检验</w:t>
      </w:r>
      <w:r>
        <w:rPr>
          <w:rFonts w:hint="eastAsia" w:ascii="仿宋" w:hAnsi="仿宋" w:eastAsia="仿宋" w:cs="仿宋"/>
          <w:i w:val="0"/>
          <w:iCs w:val="0"/>
          <w:caps w:val="0"/>
          <w:color w:val="000000"/>
          <w:spacing w:val="0"/>
          <w:kern w:val="0"/>
          <w:sz w:val="32"/>
          <w:szCs w:val="32"/>
          <w:highlight w:val="none"/>
          <w:lang w:val="en-US" w:eastAsia="zh-CN" w:bidi="ar"/>
        </w:rPr>
        <w:t>检测资质且有意愿的单位报名。</w:t>
      </w:r>
    </w:p>
    <w:p w14:paraId="3E61A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3" w:firstLineChars="200"/>
        <w:jc w:val="left"/>
        <w:rPr>
          <w:rFonts w:hint="default" w:ascii="Verdana" w:hAnsi="Verdana" w:eastAsia="Verdana" w:cs="Verdana"/>
          <w:b/>
          <w:bCs/>
          <w:i w:val="0"/>
          <w:iCs w:val="0"/>
          <w:caps w:val="0"/>
          <w:color w:val="000000"/>
          <w:spacing w:val="0"/>
          <w:sz w:val="32"/>
          <w:szCs w:val="32"/>
          <w:highlight w:val="none"/>
        </w:rPr>
      </w:pPr>
      <w:r>
        <w:rPr>
          <w:rFonts w:hint="eastAsia" w:ascii="黑体" w:hAnsi="黑体" w:eastAsia="黑体" w:cs="黑体"/>
          <w:b/>
          <w:bCs/>
          <w:color w:val="auto"/>
          <w:sz w:val="32"/>
          <w:szCs w:val="32"/>
          <w:highlight w:val="none"/>
          <w:lang w:val="en-US" w:eastAsia="zh-CN"/>
        </w:rPr>
        <w:t>一、项目相关情况</w:t>
      </w:r>
    </w:p>
    <w:p w14:paraId="7E30E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default" w:ascii="Verdana" w:hAnsi="Verdana" w:eastAsia="Verdana" w:cs="Verdana"/>
          <w:i w:val="0"/>
          <w:iCs w:val="0"/>
          <w:caps w:val="0"/>
          <w:color w:val="000000"/>
          <w:spacing w:val="0"/>
          <w:sz w:val="32"/>
          <w:szCs w:val="32"/>
          <w:highlight w:val="none"/>
        </w:rPr>
      </w:pPr>
      <w:r>
        <w:rPr>
          <w:rFonts w:hint="eastAsia" w:ascii="仿宋" w:hAnsi="仿宋" w:eastAsia="仿宋" w:cs="仿宋"/>
          <w:b w:val="0"/>
          <w:bCs w:val="0"/>
          <w:color w:val="auto"/>
          <w:kern w:val="0"/>
          <w:sz w:val="32"/>
          <w:szCs w:val="32"/>
          <w:highlight w:val="none"/>
          <w:lang w:val="en-US" w:eastAsia="zh-CN" w:bidi="ar"/>
        </w:rPr>
        <w:t>总建筑面积33719.40平方米，其中地上面积29244.22平方米，地下建筑面积4475.18平方米(含人防地下室3292.03平方米)，目前项目已通过五方主体验收</w:t>
      </w:r>
      <w:r>
        <w:rPr>
          <w:rFonts w:hint="eastAsia" w:ascii="仿宋" w:hAnsi="仿宋" w:eastAsia="仿宋" w:cs="仿宋"/>
          <w:i w:val="0"/>
          <w:iCs w:val="0"/>
          <w:caps w:val="0"/>
          <w:color w:val="000000"/>
          <w:spacing w:val="0"/>
          <w:kern w:val="0"/>
          <w:sz w:val="32"/>
          <w:szCs w:val="32"/>
          <w:highlight w:val="none"/>
          <w:lang w:val="en-US" w:eastAsia="zh-CN" w:bidi="ar"/>
        </w:rPr>
        <w:t>。</w:t>
      </w:r>
    </w:p>
    <w:p w14:paraId="360D0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二、检测服务内容</w:t>
      </w:r>
    </w:p>
    <w:p w14:paraId="22DE3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服务单位</w:t>
      </w:r>
      <w:r>
        <w:rPr>
          <w:rFonts w:hint="eastAsia" w:ascii="仿宋" w:hAnsi="仿宋" w:eastAsia="仿宋" w:cs="仿宋"/>
          <w:i w:val="0"/>
          <w:iCs w:val="0"/>
          <w:caps w:val="0"/>
          <w:color w:val="000000"/>
          <w:spacing w:val="0"/>
          <w:kern w:val="0"/>
          <w:sz w:val="32"/>
          <w:szCs w:val="32"/>
          <w:highlight w:val="none"/>
          <w:lang w:val="en-US" w:eastAsia="zh-CN" w:bidi="ar"/>
        </w:rPr>
        <w:t>应完成以下项目检测包括但不限于以下项目内容（若认定工作还需要其他检测项目，该检测项目在服务单位检测资质范围内，要求一并检测并提供合格有效检测报告）：</w:t>
      </w:r>
    </w:p>
    <w:tbl>
      <w:tblPr>
        <w:tblStyle w:val="3"/>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794"/>
        <w:gridCol w:w="1713"/>
        <w:gridCol w:w="2137"/>
      </w:tblGrid>
      <w:tr w14:paraId="7B0A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15" w:type="dxa"/>
            <w:noWrap w:val="0"/>
            <w:vAlign w:val="top"/>
          </w:tcPr>
          <w:p w14:paraId="2EF36E6D">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3794" w:type="dxa"/>
            <w:noWrap w:val="0"/>
            <w:vAlign w:val="top"/>
          </w:tcPr>
          <w:p w14:paraId="6882792E">
            <w:pPr>
              <w:jc w:val="center"/>
              <w:rPr>
                <w:rFonts w:hint="eastAsia" w:ascii="仿宋" w:hAnsi="仿宋" w:eastAsia="仿宋" w:cs="仿宋"/>
                <w:sz w:val="28"/>
                <w:szCs w:val="28"/>
              </w:rPr>
            </w:pPr>
            <w:r>
              <w:rPr>
                <w:rFonts w:hint="eastAsia" w:ascii="仿宋" w:hAnsi="仿宋" w:eastAsia="仿宋" w:cs="仿宋"/>
                <w:sz w:val="28"/>
                <w:szCs w:val="28"/>
              </w:rPr>
              <w:t>检测项目</w:t>
            </w:r>
          </w:p>
        </w:tc>
        <w:tc>
          <w:tcPr>
            <w:tcW w:w="1713" w:type="dxa"/>
            <w:noWrap w:val="0"/>
            <w:vAlign w:val="top"/>
          </w:tcPr>
          <w:p w14:paraId="55A7C143">
            <w:pPr>
              <w:jc w:val="center"/>
              <w:rPr>
                <w:rFonts w:hint="eastAsia" w:ascii="仿宋" w:hAnsi="仿宋" w:eastAsia="仿宋" w:cs="仿宋"/>
                <w:sz w:val="28"/>
                <w:szCs w:val="28"/>
              </w:rPr>
            </w:pPr>
            <w:r>
              <w:rPr>
                <w:rFonts w:hint="eastAsia" w:ascii="仿宋" w:hAnsi="仿宋" w:eastAsia="仿宋" w:cs="仿宋"/>
                <w:sz w:val="28"/>
                <w:szCs w:val="28"/>
              </w:rPr>
              <w:t>单位</w:t>
            </w:r>
          </w:p>
        </w:tc>
        <w:tc>
          <w:tcPr>
            <w:tcW w:w="2137" w:type="dxa"/>
            <w:noWrap w:val="0"/>
            <w:vAlign w:val="top"/>
          </w:tcPr>
          <w:p w14:paraId="684085F4">
            <w:pPr>
              <w:jc w:val="center"/>
              <w:rPr>
                <w:rFonts w:hint="eastAsia" w:ascii="仿宋" w:hAnsi="仿宋" w:eastAsia="仿宋" w:cs="仿宋"/>
                <w:sz w:val="28"/>
                <w:szCs w:val="28"/>
              </w:rPr>
            </w:pPr>
            <w:r>
              <w:rPr>
                <w:rFonts w:hint="eastAsia" w:ascii="仿宋" w:hAnsi="仿宋" w:eastAsia="仿宋" w:cs="仿宋"/>
                <w:sz w:val="28"/>
                <w:szCs w:val="28"/>
              </w:rPr>
              <w:t>数量</w:t>
            </w:r>
          </w:p>
        </w:tc>
      </w:tr>
      <w:tr w14:paraId="77BA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5042000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794" w:type="dxa"/>
            <w:noWrap w:val="0"/>
            <w:vAlign w:val="center"/>
          </w:tcPr>
          <w:p w14:paraId="3D7685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建筑隔声检测</w:t>
            </w:r>
          </w:p>
        </w:tc>
        <w:tc>
          <w:tcPr>
            <w:tcW w:w="1713" w:type="dxa"/>
            <w:noWrap w:val="0"/>
            <w:vAlign w:val="center"/>
          </w:tcPr>
          <w:p w14:paraId="0FA740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组</w:t>
            </w:r>
          </w:p>
        </w:tc>
        <w:tc>
          <w:tcPr>
            <w:tcW w:w="2137" w:type="dxa"/>
            <w:noWrap w:val="0"/>
            <w:vAlign w:val="center"/>
          </w:tcPr>
          <w:p w14:paraId="25F6C9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6</w:t>
            </w:r>
          </w:p>
        </w:tc>
      </w:tr>
      <w:tr w14:paraId="091A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5EAD38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794" w:type="dxa"/>
            <w:noWrap w:val="0"/>
            <w:vAlign w:val="center"/>
          </w:tcPr>
          <w:p w14:paraId="331853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室内背景噪声</w:t>
            </w:r>
          </w:p>
        </w:tc>
        <w:tc>
          <w:tcPr>
            <w:tcW w:w="1713" w:type="dxa"/>
            <w:noWrap w:val="0"/>
            <w:vAlign w:val="center"/>
          </w:tcPr>
          <w:p w14:paraId="6CA1537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组</w:t>
            </w:r>
          </w:p>
        </w:tc>
        <w:tc>
          <w:tcPr>
            <w:tcW w:w="2137" w:type="dxa"/>
            <w:noWrap w:val="0"/>
            <w:vAlign w:val="center"/>
          </w:tcPr>
          <w:p w14:paraId="3DF8F4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6</w:t>
            </w:r>
          </w:p>
        </w:tc>
      </w:tr>
      <w:tr w14:paraId="0D07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5DC0E9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794" w:type="dxa"/>
            <w:noWrap w:val="0"/>
            <w:vAlign w:val="center"/>
          </w:tcPr>
          <w:p w14:paraId="7B199D26">
            <w:pPr>
              <w:jc w:val="center"/>
              <w:rPr>
                <w:rFonts w:hint="eastAsia" w:ascii="仿宋" w:hAnsi="仿宋" w:eastAsia="仿宋" w:cs="仿宋"/>
                <w:sz w:val="28"/>
                <w:szCs w:val="28"/>
                <w:lang w:val="en-US" w:eastAsia="zh-CN"/>
              </w:rPr>
            </w:pPr>
            <w:r>
              <w:rPr>
                <w:rFonts w:hint="eastAsia" w:ascii="仿宋" w:hAnsi="仿宋" w:eastAsia="仿宋" w:cs="仿宋"/>
                <w:color w:val="auto"/>
                <w:sz w:val="28"/>
                <w:szCs w:val="28"/>
                <w:vertAlign w:val="baseline"/>
                <w:lang w:val="en-US" w:eastAsia="zh-CN"/>
              </w:rPr>
              <w:t>水质检测</w:t>
            </w:r>
          </w:p>
        </w:tc>
        <w:tc>
          <w:tcPr>
            <w:tcW w:w="1713" w:type="dxa"/>
            <w:noWrap w:val="0"/>
            <w:vAlign w:val="center"/>
          </w:tcPr>
          <w:p w14:paraId="38EE55C4">
            <w:pPr>
              <w:jc w:val="center"/>
              <w:rPr>
                <w:rFonts w:hint="eastAsia" w:ascii="仿宋" w:hAnsi="仿宋" w:eastAsia="仿宋" w:cs="仿宋"/>
                <w:sz w:val="28"/>
                <w:szCs w:val="28"/>
                <w:lang w:val="en-US" w:eastAsia="zh-CN"/>
              </w:rPr>
            </w:pPr>
            <w:r>
              <w:rPr>
                <w:rFonts w:hint="eastAsia" w:ascii="仿宋" w:hAnsi="仿宋" w:eastAsia="仿宋" w:cs="仿宋"/>
                <w:color w:val="auto"/>
                <w:sz w:val="28"/>
                <w:szCs w:val="28"/>
                <w:vertAlign w:val="baseline"/>
                <w:lang w:val="en-US" w:eastAsia="zh-CN"/>
              </w:rPr>
              <w:t>组</w:t>
            </w:r>
          </w:p>
        </w:tc>
        <w:tc>
          <w:tcPr>
            <w:tcW w:w="2137" w:type="dxa"/>
            <w:noWrap w:val="0"/>
            <w:vAlign w:val="center"/>
          </w:tcPr>
          <w:p w14:paraId="72483ED4">
            <w:pPr>
              <w:jc w:val="center"/>
              <w:rPr>
                <w:rFonts w:hint="eastAsia" w:ascii="仿宋" w:hAnsi="仿宋" w:eastAsia="仿宋" w:cs="仿宋"/>
                <w:sz w:val="28"/>
                <w:szCs w:val="28"/>
                <w:lang w:val="en-US" w:eastAsia="zh-CN"/>
              </w:rPr>
            </w:pPr>
            <w:r>
              <w:rPr>
                <w:rFonts w:hint="eastAsia" w:ascii="仿宋" w:hAnsi="仿宋" w:eastAsia="仿宋" w:cs="仿宋"/>
                <w:color w:val="auto"/>
                <w:sz w:val="28"/>
                <w:szCs w:val="28"/>
                <w:vertAlign w:val="baseline"/>
                <w:lang w:val="en-US" w:eastAsia="zh-CN"/>
              </w:rPr>
              <w:t>1</w:t>
            </w:r>
          </w:p>
        </w:tc>
      </w:tr>
      <w:tr w14:paraId="38C0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08ED94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794" w:type="dxa"/>
            <w:noWrap w:val="0"/>
            <w:vAlign w:val="center"/>
          </w:tcPr>
          <w:p w14:paraId="74D1F2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防护栏杆</w:t>
            </w:r>
          </w:p>
        </w:tc>
        <w:tc>
          <w:tcPr>
            <w:tcW w:w="1713" w:type="dxa"/>
            <w:noWrap w:val="0"/>
            <w:vAlign w:val="center"/>
          </w:tcPr>
          <w:p w14:paraId="3881B4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组</w:t>
            </w:r>
          </w:p>
        </w:tc>
        <w:tc>
          <w:tcPr>
            <w:tcW w:w="2137" w:type="dxa"/>
            <w:noWrap w:val="0"/>
            <w:vAlign w:val="center"/>
          </w:tcPr>
          <w:p w14:paraId="7E229A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w:t>
            </w:r>
          </w:p>
        </w:tc>
      </w:tr>
      <w:tr w14:paraId="0189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376157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794" w:type="dxa"/>
            <w:noWrap w:val="0"/>
            <w:vAlign w:val="center"/>
          </w:tcPr>
          <w:p w14:paraId="0C2BC7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安全玻璃</w:t>
            </w:r>
          </w:p>
        </w:tc>
        <w:tc>
          <w:tcPr>
            <w:tcW w:w="1713" w:type="dxa"/>
            <w:noWrap w:val="0"/>
            <w:vAlign w:val="center"/>
          </w:tcPr>
          <w:p w14:paraId="7B36F1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lang w:val="en-US" w:eastAsia="zh-CN"/>
              </w:rPr>
              <w:t>组</w:t>
            </w:r>
          </w:p>
        </w:tc>
        <w:tc>
          <w:tcPr>
            <w:tcW w:w="2137" w:type="dxa"/>
            <w:noWrap w:val="0"/>
            <w:vAlign w:val="center"/>
          </w:tcPr>
          <w:p w14:paraId="3A9DC3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lang w:val="en-US" w:eastAsia="zh-CN"/>
              </w:rPr>
              <w:t>1</w:t>
            </w:r>
          </w:p>
        </w:tc>
      </w:tr>
      <w:tr w14:paraId="207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64FB70E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3794" w:type="dxa"/>
            <w:noWrap w:val="0"/>
            <w:vAlign w:val="center"/>
          </w:tcPr>
          <w:p w14:paraId="4271FC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防滑系数</w:t>
            </w:r>
          </w:p>
        </w:tc>
        <w:tc>
          <w:tcPr>
            <w:tcW w:w="1713" w:type="dxa"/>
            <w:noWrap w:val="0"/>
            <w:vAlign w:val="center"/>
          </w:tcPr>
          <w:p w14:paraId="26F501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组</w:t>
            </w:r>
          </w:p>
        </w:tc>
        <w:tc>
          <w:tcPr>
            <w:tcW w:w="2137" w:type="dxa"/>
            <w:noWrap w:val="0"/>
            <w:vAlign w:val="center"/>
          </w:tcPr>
          <w:p w14:paraId="72AD380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r>
      <w:tr w14:paraId="5E10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5" w:type="dxa"/>
            <w:noWrap w:val="0"/>
            <w:vAlign w:val="center"/>
          </w:tcPr>
          <w:p w14:paraId="145D9B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3794" w:type="dxa"/>
            <w:noWrap w:val="0"/>
            <w:vAlign w:val="center"/>
          </w:tcPr>
          <w:p w14:paraId="0E73A71F">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道路照明现场检测</w:t>
            </w:r>
          </w:p>
        </w:tc>
        <w:tc>
          <w:tcPr>
            <w:tcW w:w="1713" w:type="dxa"/>
            <w:noWrap w:val="0"/>
            <w:vAlign w:val="center"/>
          </w:tcPr>
          <w:p w14:paraId="67DFB799">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功能区</w:t>
            </w:r>
          </w:p>
        </w:tc>
        <w:tc>
          <w:tcPr>
            <w:tcW w:w="2137" w:type="dxa"/>
            <w:noWrap w:val="0"/>
            <w:vAlign w:val="center"/>
          </w:tcPr>
          <w:p w14:paraId="2559FF7F">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r>
      <w:tr w14:paraId="04D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5" w:type="dxa"/>
            <w:noWrap w:val="0"/>
            <w:vAlign w:val="center"/>
          </w:tcPr>
          <w:p w14:paraId="6F7944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3794" w:type="dxa"/>
            <w:noWrap w:val="0"/>
            <w:vAlign w:val="center"/>
          </w:tcPr>
          <w:p w14:paraId="3FB08173">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LED灯具检测</w:t>
            </w:r>
          </w:p>
        </w:tc>
        <w:tc>
          <w:tcPr>
            <w:tcW w:w="1713" w:type="dxa"/>
            <w:noWrap w:val="0"/>
            <w:vAlign w:val="center"/>
          </w:tcPr>
          <w:p w14:paraId="7D164F4D">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组</w:t>
            </w:r>
          </w:p>
        </w:tc>
        <w:tc>
          <w:tcPr>
            <w:tcW w:w="2137" w:type="dxa"/>
            <w:noWrap w:val="0"/>
            <w:vAlign w:val="center"/>
          </w:tcPr>
          <w:p w14:paraId="32846357">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r>
    </w:tbl>
    <w:p w14:paraId="32CDC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default" w:ascii="仿宋" w:hAnsi="仿宋" w:eastAsia="仿宋" w:cs="仿宋"/>
          <w:b/>
          <w:bCs/>
          <w:i w:val="0"/>
          <w:iCs w:val="0"/>
          <w:caps w:val="0"/>
          <w:color w:val="000000"/>
          <w:spacing w:val="0"/>
          <w:kern w:val="0"/>
          <w:sz w:val="32"/>
          <w:szCs w:val="32"/>
          <w:highlight w:val="none"/>
          <w:lang w:val="en-US" w:eastAsia="zh-CN" w:bidi="ar"/>
        </w:rPr>
      </w:pPr>
      <w:r>
        <w:rPr>
          <w:rFonts w:hint="eastAsia" w:ascii="黑体" w:hAnsi="黑体" w:eastAsia="黑体" w:cs="黑体"/>
          <w:b/>
          <w:bCs/>
          <w:color w:val="auto"/>
          <w:sz w:val="32"/>
          <w:szCs w:val="32"/>
          <w:highlight w:val="none"/>
          <w:lang w:val="en-US" w:eastAsia="zh-CN"/>
        </w:rPr>
        <w:t>三、服务质量与付款要求</w:t>
      </w:r>
    </w:p>
    <w:p w14:paraId="6776E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（一）质量要求</w:t>
      </w:r>
    </w:p>
    <w:p w14:paraId="60B1A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1.检测工作应遵照行业有关法律法规、规范规程。现场检测必须做好安全及文明施工工作。</w:t>
      </w:r>
    </w:p>
    <w:p w14:paraId="679B4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2.本项目检测服务费用为固定总价包干。</w:t>
      </w:r>
    </w:p>
    <w:p w14:paraId="62A02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default"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3.本项目不收取履约保证金。</w:t>
      </w:r>
    </w:p>
    <w:p w14:paraId="79DC7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4.合同履行期限：</w:t>
      </w:r>
      <w:r>
        <w:rPr>
          <w:rFonts w:ascii="仿宋" w:hAnsi="仿宋" w:eastAsia="仿宋" w:cs="仿宋"/>
          <w:sz w:val="32"/>
          <w:szCs w:val="32"/>
        </w:rPr>
        <w:t>收到我校</w:t>
      </w:r>
      <w:r>
        <w:rPr>
          <w:rFonts w:hint="eastAsia" w:ascii="仿宋" w:hAnsi="仿宋" w:eastAsia="仿宋" w:cs="仿宋"/>
          <w:sz w:val="32"/>
          <w:szCs w:val="32"/>
        </w:rPr>
        <w:t>“服务单位确认通知</w:t>
      </w:r>
      <w:r>
        <w:rPr>
          <w:rFonts w:ascii="仿宋" w:hAnsi="仿宋" w:eastAsia="仿宋" w:cs="仿宋"/>
          <w:sz w:val="32"/>
          <w:szCs w:val="32"/>
        </w:rPr>
        <w:t>书</w:t>
      </w:r>
      <w:r>
        <w:rPr>
          <w:rFonts w:hint="eastAsia" w:ascii="仿宋" w:hAnsi="仿宋" w:eastAsia="仿宋" w:cs="仿宋"/>
          <w:sz w:val="32"/>
          <w:szCs w:val="32"/>
        </w:rPr>
        <w:t>”</w:t>
      </w:r>
      <w:r>
        <w:rPr>
          <w:rFonts w:ascii="仿宋" w:hAnsi="仿宋" w:eastAsia="仿宋" w:cs="仿宋"/>
          <w:sz w:val="32"/>
          <w:szCs w:val="32"/>
        </w:rPr>
        <w:t>后</w:t>
      </w:r>
      <w:r>
        <w:rPr>
          <w:rFonts w:hint="eastAsia" w:ascii="仿宋" w:hAnsi="仿宋" w:eastAsia="仿宋" w:cs="仿宋"/>
          <w:sz w:val="32"/>
          <w:szCs w:val="32"/>
          <w:lang w:val="en-US" w:eastAsia="zh-CN"/>
        </w:rPr>
        <w:t>10个工作日</w:t>
      </w:r>
      <w:r>
        <w:rPr>
          <w:rFonts w:ascii="仿宋" w:hAnsi="仿宋" w:eastAsia="仿宋" w:cs="仿宋"/>
          <w:sz w:val="32"/>
          <w:szCs w:val="32"/>
        </w:rPr>
        <w:t>内完成全部工作</w:t>
      </w:r>
      <w:r>
        <w:rPr>
          <w:rFonts w:hint="eastAsia" w:ascii="仿宋" w:hAnsi="仿宋" w:eastAsia="仿宋" w:cs="仿宋"/>
          <w:b w:val="0"/>
          <w:bCs w:val="0"/>
          <w:color w:val="auto"/>
          <w:kern w:val="0"/>
          <w:sz w:val="32"/>
          <w:szCs w:val="32"/>
          <w:highlight w:val="none"/>
          <w:lang w:val="en-US" w:eastAsia="zh-CN" w:bidi="ar"/>
        </w:rPr>
        <w:t>。</w:t>
      </w:r>
    </w:p>
    <w:p w14:paraId="56BDD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right="0" w:firstLine="640" w:firstLineChars="200"/>
        <w:jc w:val="both"/>
        <w:rPr>
          <w:rFonts w:hint="eastAsia" w:ascii="楷体" w:hAnsi="楷体" w:eastAsia="楷体" w:cs="楷体"/>
          <w:b w:val="0"/>
          <w:bCs w:val="0"/>
          <w:color w:val="auto"/>
          <w:kern w:val="0"/>
          <w:sz w:val="32"/>
          <w:szCs w:val="32"/>
          <w:highlight w:val="none"/>
          <w:lang w:val="en-US" w:eastAsia="zh-CN" w:bidi="ar"/>
        </w:rPr>
      </w:pPr>
      <w:r>
        <w:rPr>
          <w:rFonts w:hint="eastAsia" w:ascii="楷体" w:hAnsi="楷体" w:eastAsia="楷体" w:cs="楷体"/>
          <w:b w:val="0"/>
          <w:bCs w:val="0"/>
          <w:color w:val="auto"/>
          <w:kern w:val="0"/>
          <w:sz w:val="32"/>
          <w:szCs w:val="32"/>
          <w:highlight w:val="none"/>
          <w:lang w:val="en-US" w:eastAsia="zh-CN" w:bidi="ar"/>
        </w:rPr>
        <w:t>（二）付款方式</w:t>
      </w:r>
    </w:p>
    <w:p w14:paraId="365B26FD">
      <w:pPr>
        <w:widowControl/>
        <w:numPr>
          <w:ilvl w:val="0"/>
          <w:numId w:val="0"/>
        </w:numPr>
        <w:spacing w:line="360" w:lineRule="atLeast"/>
        <w:ind w:firstLine="640" w:firstLineChars="200"/>
        <w:jc w:val="left"/>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服务单位提交经我校确认的检测报告后30个工作日（起算日为我校收到被委托方提交完整的付款申请材料当天）内，向服务单位支付合同价款的100%。</w:t>
      </w:r>
    </w:p>
    <w:p w14:paraId="4DA877DF">
      <w:pPr>
        <w:widowControl/>
        <w:numPr>
          <w:ilvl w:val="0"/>
          <w:numId w:val="0"/>
        </w:numPr>
        <w:spacing w:line="360" w:lineRule="atLeas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四、报名截止时间及材料要求</w:t>
      </w:r>
    </w:p>
    <w:p w14:paraId="16A70E0E">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（一）报名截止时间：</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日</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7</w:t>
      </w:r>
      <w:r>
        <w:rPr>
          <w:rFonts w:ascii="仿宋" w:hAnsi="仿宋" w:eastAsia="仿宋" w:cs="仿宋"/>
          <w:color w:val="auto"/>
          <w:sz w:val="32"/>
          <w:szCs w:val="32"/>
          <w:highlight w:val="none"/>
        </w:rPr>
        <w:t>:00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以报名材料投递时间为准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14:paraId="07E37058">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（二）材料要求：以快递方式提供以下材料的复印件一份（</w:t>
      </w:r>
      <w:r>
        <w:rPr>
          <w:rFonts w:ascii="仿宋" w:hAnsi="仿宋" w:eastAsia="仿宋" w:cs="仿宋"/>
          <w:color w:val="auto"/>
          <w:sz w:val="32"/>
          <w:szCs w:val="32"/>
          <w:highlight w:val="none"/>
        </w:rPr>
        <w:t>A4</w:t>
      </w:r>
      <w:r>
        <w:rPr>
          <w:rFonts w:hint="eastAsia" w:ascii="仿宋" w:hAnsi="仿宋" w:eastAsia="仿宋" w:cs="仿宋"/>
          <w:color w:val="auto"/>
          <w:sz w:val="32"/>
          <w:szCs w:val="32"/>
          <w:highlight w:val="none"/>
        </w:rPr>
        <w:t>规格、双面印刷装订成册，封面加盖单位公章）。</w:t>
      </w:r>
    </w:p>
    <w:p w14:paraId="22FEA602">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．企业法人营业执照副本复印件</w:t>
      </w:r>
      <w:r>
        <w:rPr>
          <w:rFonts w:hint="eastAsia" w:ascii="仿宋" w:hAnsi="仿宋" w:eastAsia="仿宋" w:cs="仿宋"/>
          <w:b w:val="0"/>
          <w:bCs w:val="0"/>
          <w:color w:val="auto"/>
          <w:sz w:val="32"/>
          <w:szCs w:val="32"/>
          <w:highlight w:val="none"/>
          <w:lang w:val="en-US" w:eastAsia="zh-CN"/>
        </w:rPr>
        <w:t>或事业单位法人证书</w:t>
      </w:r>
      <w:r>
        <w:rPr>
          <w:rFonts w:hint="eastAsia" w:ascii="仿宋" w:hAnsi="仿宋" w:eastAsia="仿宋" w:cs="仿宋"/>
          <w:color w:val="auto"/>
          <w:sz w:val="32"/>
          <w:szCs w:val="32"/>
          <w:highlight w:val="none"/>
        </w:rPr>
        <w:t>，复印件应能清晰地反映企业经营范围等情况；</w:t>
      </w:r>
    </w:p>
    <w:p w14:paraId="7E4FD21A">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．税务登记证及组织机构代码复印件（已办理三证合一无需提供）；</w:t>
      </w:r>
    </w:p>
    <w:p w14:paraId="154A5F7E">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．银行开户许可证复印件；</w:t>
      </w:r>
    </w:p>
    <w:p w14:paraId="61D7ADD9">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4</w:t>
      </w:r>
      <w:r>
        <w:rPr>
          <w:rFonts w:hint="eastAsia" w:ascii="仿宋" w:hAnsi="仿宋" w:eastAsia="仿宋" w:cs="仿宋"/>
          <w:color w:val="auto"/>
          <w:sz w:val="32"/>
          <w:szCs w:val="32"/>
          <w:highlight w:val="none"/>
        </w:rPr>
        <w:t>．法定代表人身份证复印件；</w:t>
      </w:r>
    </w:p>
    <w:p w14:paraId="77E005D4">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．法定代表人授权书原件（报名代表是法定代表人的无需提供）；</w:t>
      </w:r>
    </w:p>
    <w:p w14:paraId="1D6E455D">
      <w:pPr>
        <w:ind w:firstLine="600"/>
        <w:jc w:val="both"/>
        <w:rPr>
          <w:rFonts w:ascii="仿宋" w:hAnsi="仿宋" w:eastAsia="仿宋" w:cs="仿宋"/>
          <w:color w:val="auto"/>
          <w:sz w:val="32"/>
          <w:szCs w:val="32"/>
          <w:highlight w:val="none"/>
        </w:rPr>
      </w:pPr>
      <w:r>
        <w:rPr>
          <w:rFonts w:ascii="仿宋" w:hAnsi="仿宋" w:eastAsia="仿宋" w:cs="仿宋"/>
          <w:color w:val="auto"/>
          <w:sz w:val="32"/>
          <w:szCs w:val="32"/>
          <w:highlight w:val="none"/>
        </w:rPr>
        <w:t>6</w:t>
      </w:r>
      <w:r>
        <w:rPr>
          <w:rFonts w:hint="eastAsia" w:ascii="仿宋" w:hAnsi="仿宋" w:eastAsia="仿宋" w:cs="仿宋"/>
          <w:color w:val="auto"/>
          <w:sz w:val="32"/>
          <w:szCs w:val="32"/>
          <w:highlight w:val="none"/>
        </w:rPr>
        <w:t>．投标单位具有</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建设主管部门颁发的《建设工程质量检测机构资质证书》</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省级及以上</w:t>
      </w:r>
      <w:r>
        <w:rPr>
          <w:rFonts w:hint="eastAsia" w:ascii="仿宋" w:hAnsi="仿宋" w:eastAsia="仿宋" w:cs="仿宋"/>
          <w:color w:val="auto"/>
          <w:sz w:val="32"/>
          <w:szCs w:val="32"/>
          <w:highlight w:val="none"/>
          <w:lang w:val="en-US" w:eastAsia="zh-CN"/>
        </w:rPr>
        <w:t>市场监督管理局</w:t>
      </w:r>
      <w:r>
        <w:rPr>
          <w:rFonts w:hint="eastAsia" w:ascii="仿宋" w:hAnsi="仿宋" w:eastAsia="仿宋" w:cs="仿宋"/>
          <w:color w:val="auto"/>
          <w:sz w:val="32"/>
          <w:szCs w:val="32"/>
          <w:highlight w:val="none"/>
        </w:rPr>
        <w:t>颁发的《</w:t>
      </w:r>
      <w:r>
        <w:rPr>
          <w:rFonts w:hint="eastAsia" w:ascii="仿宋" w:hAnsi="仿宋" w:eastAsia="仿宋" w:cs="仿宋"/>
          <w:color w:val="auto"/>
          <w:sz w:val="32"/>
          <w:szCs w:val="32"/>
          <w:highlight w:val="none"/>
          <w:lang w:val="en-US" w:eastAsia="zh-CN"/>
        </w:rPr>
        <w:t>资质认定证书</w:t>
      </w:r>
      <w:r>
        <w:rPr>
          <w:rFonts w:hint="eastAsia" w:ascii="仿宋" w:hAnsi="仿宋" w:eastAsia="仿宋" w:cs="仿宋"/>
          <w:color w:val="auto"/>
          <w:sz w:val="32"/>
          <w:szCs w:val="32"/>
          <w:highlight w:val="none"/>
        </w:rPr>
        <w:t>(CMA)》</w:t>
      </w:r>
      <w:r>
        <w:rPr>
          <w:rFonts w:hint="eastAsia" w:ascii="仿宋" w:hAnsi="仿宋" w:eastAsia="仿宋" w:cs="仿宋"/>
          <w:color w:val="auto"/>
          <w:sz w:val="32"/>
          <w:szCs w:val="32"/>
          <w:highlight w:val="none"/>
          <w:lang w:val="en-US" w:eastAsia="zh-CN"/>
        </w:rPr>
        <w:t>复印件</w:t>
      </w:r>
      <w:r>
        <w:rPr>
          <w:rFonts w:hint="eastAsia" w:ascii="仿宋" w:hAnsi="仿宋" w:eastAsia="仿宋" w:cs="仿宋"/>
          <w:color w:val="auto"/>
          <w:sz w:val="32"/>
          <w:szCs w:val="32"/>
          <w:highlight w:val="none"/>
        </w:rPr>
        <w:t>；</w:t>
      </w:r>
    </w:p>
    <w:p w14:paraId="7F88C1C3">
      <w:pPr>
        <w:ind w:firstLine="600"/>
        <w:jc w:val="both"/>
        <w:rPr>
          <w:rFonts w:hint="eastAsia" w:ascii="仿宋" w:hAnsi="仿宋" w:eastAsia="仿宋" w:cs="仿宋"/>
          <w:color w:val="auto"/>
          <w:sz w:val="32"/>
          <w:szCs w:val="32"/>
          <w:highlight w:val="none"/>
          <w:lang w:eastAsia="zh-CN"/>
        </w:rPr>
      </w:pPr>
      <w:r>
        <w:rPr>
          <w:rFonts w:ascii="仿宋" w:hAnsi="仿宋" w:eastAsia="仿宋" w:cs="仿宋"/>
          <w:color w:val="auto"/>
          <w:sz w:val="32"/>
          <w:szCs w:val="32"/>
          <w:highlight w:val="none"/>
        </w:rPr>
        <w:t>7</w:t>
      </w:r>
      <w:r>
        <w:rPr>
          <w:rFonts w:hint="eastAsia" w:ascii="仿宋" w:hAnsi="仿宋" w:eastAsia="仿宋" w:cs="仿宋"/>
          <w:color w:val="auto"/>
          <w:sz w:val="32"/>
          <w:szCs w:val="32"/>
          <w:highlight w:val="none"/>
        </w:rPr>
        <w:t>．报价一览表</w:t>
      </w:r>
      <w:r>
        <w:rPr>
          <w:rFonts w:hint="eastAsia" w:ascii="仿宋" w:hAnsi="仿宋" w:eastAsia="仿宋" w:cs="仿宋"/>
          <w:color w:val="auto"/>
          <w:sz w:val="32"/>
          <w:szCs w:val="32"/>
          <w:highlight w:val="none"/>
          <w:lang w:eastAsia="zh-CN"/>
        </w:rPr>
        <w:t>；</w:t>
      </w:r>
    </w:p>
    <w:p w14:paraId="7AC1BE9F">
      <w:pPr>
        <w:ind w:firstLine="6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 其他相关文件</w:t>
      </w:r>
      <w:r>
        <w:rPr>
          <w:rFonts w:hint="eastAsia" w:ascii="仿宋" w:hAnsi="仿宋" w:eastAsia="仿宋" w:cs="仿宋"/>
          <w:color w:val="auto"/>
          <w:sz w:val="32"/>
          <w:szCs w:val="32"/>
          <w:highlight w:val="none"/>
        </w:rPr>
        <w:t>（如联系方式等）</w:t>
      </w:r>
      <w:r>
        <w:rPr>
          <w:rFonts w:hint="eastAsia" w:ascii="仿宋" w:hAnsi="仿宋" w:eastAsia="仿宋" w:cs="仿宋"/>
          <w:color w:val="auto"/>
          <w:sz w:val="32"/>
          <w:szCs w:val="32"/>
          <w:highlight w:val="none"/>
          <w:lang w:val="en-US" w:eastAsia="zh-CN"/>
        </w:rPr>
        <w:t>。</w:t>
      </w:r>
    </w:p>
    <w:p w14:paraId="3144B5D5">
      <w:pPr>
        <w:ind w:firstLine="6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以上材料均需加盖单位公章并装袋密封（盖骑缝章），材料要齐全规范，否则拒绝报名，或报名无效。</w:t>
      </w:r>
    </w:p>
    <w:p w14:paraId="6429180E">
      <w:pPr>
        <w:widowControl/>
        <w:numPr>
          <w:ilvl w:val="0"/>
          <w:numId w:val="0"/>
        </w:numPr>
        <w:spacing w:line="360" w:lineRule="atLeast"/>
        <w:ind w:firstLine="643" w:firstLineChars="200"/>
        <w:jc w:val="left"/>
        <w:rPr>
          <w:rFonts w:ascii="仿宋" w:hAnsi="仿宋" w:eastAsia="仿宋" w:cs="仿宋"/>
          <w:color w:val="auto"/>
          <w:kern w:val="0"/>
          <w:sz w:val="32"/>
          <w:szCs w:val="32"/>
          <w:highlight w:val="none"/>
        </w:rPr>
      </w:pPr>
      <w:r>
        <w:rPr>
          <w:rFonts w:hint="eastAsia" w:ascii="黑体" w:hAnsi="黑体" w:eastAsia="黑体" w:cs="黑体"/>
          <w:b/>
          <w:bCs/>
          <w:color w:val="auto"/>
          <w:sz w:val="32"/>
          <w:szCs w:val="32"/>
          <w:highlight w:val="none"/>
          <w:lang w:val="en-US" w:eastAsia="zh-CN"/>
        </w:rPr>
        <w:t>五、</w:t>
      </w:r>
      <w:r>
        <w:rPr>
          <w:rFonts w:hint="eastAsia" w:ascii="黑体" w:hAnsi="黑体" w:eastAsia="黑体" w:cs="黑体"/>
          <w:b/>
          <w:bCs/>
          <w:color w:val="auto"/>
          <w:sz w:val="32"/>
          <w:szCs w:val="32"/>
          <w:highlight w:val="none"/>
        </w:rPr>
        <w:t>项目咨询联系人：</w:t>
      </w:r>
      <w:r>
        <w:rPr>
          <w:rFonts w:hint="eastAsia" w:ascii="仿宋" w:hAnsi="仿宋" w:eastAsia="仿宋" w:cs="仿宋"/>
          <w:color w:val="auto"/>
          <w:kern w:val="0"/>
          <w:sz w:val="32"/>
          <w:szCs w:val="32"/>
          <w:highlight w:val="none"/>
          <w:lang w:val="en-US" w:eastAsia="zh-CN"/>
        </w:rPr>
        <w:t>周</w:t>
      </w:r>
      <w:r>
        <w:rPr>
          <w:rFonts w:hint="eastAsia" w:ascii="仿宋" w:hAnsi="仿宋" w:eastAsia="仿宋" w:cs="仿宋"/>
          <w:color w:val="auto"/>
          <w:kern w:val="0"/>
          <w:sz w:val="32"/>
          <w:szCs w:val="32"/>
          <w:highlight w:val="none"/>
          <w:lang w:eastAsia="zh-CN"/>
        </w:rPr>
        <w:t>老师，</w:t>
      </w:r>
      <w:r>
        <w:rPr>
          <w:rFonts w:hint="eastAsia" w:ascii="仿宋" w:hAnsi="仿宋" w:eastAsia="仿宋" w:cs="仿宋"/>
          <w:color w:val="auto"/>
          <w:kern w:val="0"/>
          <w:sz w:val="32"/>
          <w:szCs w:val="32"/>
          <w:highlight w:val="none"/>
          <w:lang w:val="en-US" w:eastAsia="zh-CN"/>
        </w:rPr>
        <w:t>13507914688。</w:t>
      </w:r>
    </w:p>
    <w:p w14:paraId="3D05D6FB">
      <w:pPr>
        <w:widowControl/>
        <w:numPr>
          <w:ilvl w:val="0"/>
          <w:numId w:val="0"/>
        </w:numPr>
        <w:spacing w:line="360" w:lineRule="atLeast"/>
        <w:ind w:firstLineChars="200"/>
        <w:jc w:val="both"/>
        <w:rPr>
          <w:rFonts w:ascii="Verdana" w:hAnsi="Verdana" w:eastAsia="Times New Roman" w:cs="Verdana"/>
          <w:color w:val="auto"/>
          <w:sz w:val="32"/>
          <w:szCs w:val="32"/>
          <w:highlight w:val="none"/>
        </w:rPr>
      </w:pPr>
      <w:r>
        <w:rPr>
          <w:rFonts w:hint="eastAsia" w:ascii="黑体" w:hAnsi="黑体" w:eastAsia="黑体" w:cs="黑体"/>
          <w:b/>
          <w:bCs/>
          <w:color w:val="auto"/>
          <w:sz w:val="32"/>
          <w:szCs w:val="32"/>
          <w:highlight w:val="none"/>
          <w:lang w:val="en-US" w:eastAsia="zh-CN"/>
        </w:rPr>
        <w:t>六、材料邮寄（送达）地址：</w:t>
      </w:r>
      <w:r>
        <w:rPr>
          <w:rFonts w:hint="eastAsia" w:ascii="仿宋" w:hAnsi="仿宋" w:eastAsia="仿宋" w:cs="仿宋"/>
          <w:b w:val="0"/>
          <w:bCs w:val="0"/>
          <w:color w:val="auto"/>
          <w:kern w:val="0"/>
          <w:sz w:val="32"/>
          <w:szCs w:val="32"/>
          <w:highlight w:val="none"/>
          <w:lang w:val="en-US" w:eastAsia="zh-CN" w:bidi="ar"/>
        </w:rPr>
        <w:t>江西省南昌市紫阳大道99号江西师范大学瑶湖校区先骕楼基建管理处103号</w:t>
      </w:r>
      <w:r>
        <w:rPr>
          <w:rFonts w:hint="eastAsia" w:ascii="仿宋" w:hAnsi="仿宋" w:eastAsia="仿宋" w:cs="仿宋"/>
          <w:color w:val="auto"/>
          <w:kern w:val="0"/>
          <w:sz w:val="32"/>
          <w:szCs w:val="32"/>
          <w:highlight w:val="none"/>
          <w:lang w:val="en-US" w:eastAsia="zh-CN"/>
        </w:rPr>
        <w:t>朱</w:t>
      </w:r>
      <w:r>
        <w:rPr>
          <w:rFonts w:hint="eastAsia" w:ascii="仿宋" w:hAnsi="仿宋" w:eastAsia="仿宋" w:cs="仿宋"/>
          <w:color w:val="auto"/>
          <w:kern w:val="0"/>
          <w:sz w:val="32"/>
          <w:szCs w:val="32"/>
          <w:highlight w:val="none"/>
          <w:lang w:eastAsia="zh-CN"/>
        </w:rPr>
        <w:t>老师（收），</w:t>
      </w:r>
      <w:r>
        <w:rPr>
          <w:rFonts w:hint="eastAsia" w:ascii="仿宋" w:hAnsi="仿宋" w:eastAsia="仿宋" w:cs="仿宋"/>
          <w:color w:val="auto"/>
          <w:kern w:val="0"/>
          <w:sz w:val="32"/>
          <w:szCs w:val="32"/>
          <w:highlight w:val="none"/>
          <w:lang w:val="en-US" w:eastAsia="zh-CN"/>
        </w:rPr>
        <w:t>电话：13065126727</w:t>
      </w:r>
      <w:r>
        <w:rPr>
          <w:rFonts w:hint="eastAsia" w:ascii="仿宋" w:hAnsi="仿宋" w:eastAsia="仿宋" w:cs="仿宋"/>
          <w:color w:val="auto"/>
          <w:kern w:val="0"/>
          <w:sz w:val="32"/>
          <w:szCs w:val="32"/>
          <w:highlight w:val="none"/>
        </w:rPr>
        <w:t>，邮编：</w:t>
      </w:r>
      <w:r>
        <w:rPr>
          <w:rFonts w:ascii="仿宋" w:hAnsi="仿宋" w:eastAsia="仿宋" w:cs="仿宋"/>
          <w:color w:val="auto"/>
          <w:kern w:val="0"/>
          <w:sz w:val="32"/>
          <w:szCs w:val="32"/>
          <w:highlight w:val="none"/>
        </w:rPr>
        <w:t>33002</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w:t>
      </w:r>
    </w:p>
    <w:p w14:paraId="5CC718BB">
      <w:pPr>
        <w:widowControl/>
        <w:numPr>
          <w:ilvl w:val="0"/>
          <w:numId w:val="0"/>
        </w:numPr>
        <w:spacing w:line="360" w:lineRule="atLeast"/>
        <w:jc w:val="left"/>
        <w:rPr>
          <w:rFonts w:ascii="Verdana" w:hAnsi="Verdana" w:eastAsia="Times New Roman" w:cs="Verdana"/>
          <w:color w:val="auto"/>
          <w:sz w:val="32"/>
          <w:szCs w:val="32"/>
          <w:highlight w:val="none"/>
        </w:rPr>
      </w:pPr>
    </w:p>
    <w:p w14:paraId="4B8575F9">
      <w:pPr>
        <w:widowControl/>
        <w:spacing w:line="360" w:lineRule="atLeast"/>
        <w:ind w:firstLine="4480" w:firstLineChars="1400"/>
        <w:jc w:val="left"/>
        <w:rPr>
          <w:rFonts w:ascii="Verdana" w:hAnsi="Verdana" w:eastAsia="Times New Roman" w:cs="Verdana"/>
          <w:color w:val="auto"/>
          <w:sz w:val="32"/>
          <w:szCs w:val="32"/>
          <w:highlight w:val="none"/>
        </w:rPr>
      </w:pPr>
      <w:r>
        <w:rPr>
          <w:rFonts w:hint="eastAsia" w:ascii="仿宋" w:hAnsi="仿宋" w:eastAsia="仿宋" w:cs="仿宋"/>
          <w:color w:val="auto"/>
          <w:kern w:val="0"/>
          <w:sz w:val="32"/>
          <w:szCs w:val="32"/>
          <w:highlight w:val="none"/>
        </w:rPr>
        <w:t>江西师范大学基建管理处</w:t>
      </w:r>
    </w:p>
    <w:p w14:paraId="65B14DF4">
      <w:pPr>
        <w:widowControl/>
        <w:spacing w:line="360" w:lineRule="atLeast"/>
        <w:ind w:firstLine="5440" w:firstLineChars="1700"/>
        <w:jc w:val="left"/>
        <w:rPr>
          <w:rFonts w:ascii="Verdana" w:hAnsi="Verdana" w:eastAsia="Times New Roman" w:cs="Verdana"/>
          <w:color w:val="auto"/>
          <w:sz w:val="32"/>
          <w:szCs w:val="32"/>
          <w:highlight w:val="none"/>
        </w:rPr>
      </w:pP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8E7351-97CA-4328-9E0C-671120555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7C11E38A-FB69-484B-9907-F91D0FE321A1}"/>
  </w:font>
  <w:font w:name="微软雅黑">
    <w:panose1 w:val="020B0503020204020204"/>
    <w:charset w:val="86"/>
    <w:family w:val="auto"/>
    <w:pitch w:val="default"/>
    <w:sig w:usb0="80000287" w:usb1="2ACF3C50" w:usb2="00000016" w:usb3="00000000" w:csb0="0004001F" w:csb1="00000000"/>
    <w:embedRegular r:id="rId3" w:fontKey="{617C9CCA-2F90-4DB0-A8E4-0C21B008D01D}"/>
  </w:font>
  <w:font w:name="仿宋">
    <w:panose1 w:val="02010609060101010101"/>
    <w:charset w:val="86"/>
    <w:family w:val="auto"/>
    <w:pitch w:val="default"/>
    <w:sig w:usb0="800002BF" w:usb1="38CF7CFA" w:usb2="00000016" w:usb3="00000000" w:csb0="00040001" w:csb1="00000000"/>
    <w:embedRegular r:id="rId4" w:fontKey="{6EAED4C7-1A07-4BC4-8BDF-577EA255E0E1}"/>
  </w:font>
  <w:font w:name="Verdana">
    <w:panose1 w:val="020B0604030504040204"/>
    <w:charset w:val="00"/>
    <w:family w:val="auto"/>
    <w:pitch w:val="default"/>
    <w:sig w:usb0="A00006FF" w:usb1="4000205B" w:usb2="00000010" w:usb3="00000000" w:csb0="2000019F" w:csb1="00000000"/>
    <w:embedRegular r:id="rId5" w:fontKey="{C3E696F4-7A3C-4D3E-924B-AA9BE5A552CC}"/>
  </w:font>
  <w:font w:name="楷体">
    <w:panose1 w:val="02010609060101010101"/>
    <w:charset w:val="86"/>
    <w:family w:val="auto"/>
    <w:pitch w:val="default"/>
    <w:sig w:usb0="800002BF" w:usb1="38CF7CFA" w:usb2="00000016" w:usb3="00000000" w:csb0="00040001" w:csb1="00000000"/>
    <w:embedRegular r:id="rId6" w:fontKey="{4B8D7884-CE39-4DA6-9E06-4E429BFF8F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Tc2NWJiZDk5YWVmYTU5ZTBiZjU0ZTJhYWYyMDgifQ=="/>
  </w:docVars>
  <w:rsids>
    <w:rsidRoot w:val="15996701"/>
    <w:rsid w:val="039A50A0"/>
    <w:rsid w:val="049C5937"/>
    <w:rsid w:val="05C840FD"/>
    <w:rsid w:val="05E53ECA"/>
    <w:rsid w:val="070011AC"/>
    <w:rsid w:val="0B8E3A57"/>
    <w:rsid w:val="0C2D25E4"/>
    <w:rsid w:val="0C323EEC"/>
    <w:rsid w:val="0C584E9B"/>
    <w:rsid w:val="0D386B00"/>
    <w:rsid w:val="0E430851"/>
    <w:rsid w:val="10577B46"/>
    <w:rsid w:val="13F02051"/>
    <w:rsid w:val="14E51670"/>
    <w:rsid w:val="15996701"/>
    <w:rsid w:val="159A1EE1"/>
    <w:rsid w:val="16803DA6"/>
    <w:rsid w:val="16BE2541"/>
    <w:rsid w:val="17CF1E32"/>
    <w:rsid w:val="18855355"/>
    <w:rsid w:val="1948683B"/>
    <w:rsid w:val="1A187B5B"/>
    <w:rsid w:val="1A903F6A"/>
    <w:rsid w:val="1A9D7320"/>
    <w:rsid w:val="1DF60118"/>
    <w:rsid w:val="1E9E2A03"/>
    <w:rsid w:val="2042701F"/>
    <w:rsid w:val="21262D0B"/>
    <w:rsid w:val="23E74055"/>
    <w:rsid w:val="24C31F01"/>
    <w:rsid w:val="24E46F1D"/>
    <w:rsid w:val="253740E1"/>
    <w:rsid w:val="28363D63"/>
    <w:rsid w:val="295F6FD6"/>
    <w:rsid w:val="29B341C6"/>
    <w:rsid w:val="29ED3F4C"/>
    <w:rsid w:val="2B4B36FF"/>
    <w:rsid w:val="2B9E4124"/>
    <w:rsid w:val="2DDE143A"/>
    <w:rsid w:val="2F1523C9"/>
    <w:rsid w:val="2FFD1E48"/>
    <w:rsid w:val="301C1792"/>
    <w:rsid w:val="32172CE9"/>
    <w:rsid w:val="33174961"/>
    <w:rsid w:val="336707D3"/>
    <w:rsid w:val="37B56F61"/>
    <w:rsid w:val="3EB22412"/>
    <w:rsid w:val="422F3241"/>
    <w:rsid w:val="432D573A"/>
    <w:rsid w:val="438164BF"/>
    <w:rsid w:val="440C6F05"/>
    <w:rsid w:val="44EC5E74"/>
    <w:rsid w:val="479B5997"/>
    <w:rsid w:val="489565B3"/>
    <w:rsid w:val="48B85E47"/>
    <w:rsid w:val="48C742DC"/>
    <w:rsid w:val="4A7E589D"/>
    <w:rsid w:val="4C024636"/>
    <w:rsid w:val="4C781A7F"/>
    <w:rsid w:val="4DA7554E"/>
    <w:rsid w:val="4F2159BA"/>
    <w:rsid w:val="4FAB04B3"/>
    <w:rsid w:val="4FAC1EB3"/>
    <w:rsid w:val="50231B1F"/>
    <w:rsid w:val="50D024B8"/>
    <w:rsid w:val="515B0286"/>
    <w:rsid w:val="52334FEF"/>
    <w:rsid w:val="524934DE"/>
    <w:rsid w:val="53136C36"/>
    <w:rsid w:val="53523EEF"/>
    <w:rsid w:val="564A0328"/>
    <w:rsid w:val="56EE0D09"/>
    <w:rsid w:val="571428CE"/>
    <w:rsid w:val="57D44215"/>
    <w:rsid w:val="58081C2B"/>
    <w:rsid w:val="5B194E94"/>
    <w:rsid w:val="5B781D8E"/>
    <w:rsid w:val="5C28617A"/>
    <w:rsid w:val="5D261179"/>
    <w:rsid w:val="5E336AD3"/>
    <w:rsid w:val="61247416"/>
    <w:rsid w:val="642C7A07"/>
    <w:rsid w:val="64536AAD"/>
    <w:rsid w:val="668A0366"/>
    <w:rsid w:val="67233CE9"/>
    <w:rsid w:val="68BC05B0"/>
    <w:rsid w:val="693315A1"/>
    <w:rsid w:val="69782785"/>
    <w:rsid w:val="699E39E3"/>
    <w:rsid w:val="6B1159BF"/>
    <w:rsid w:val="6C40492B"/>
    <w:rsid w:val="6C8012FC"/>
    <w:rsid w:val="6DA560EA"/>
    <w:rsid w:val="6E7B4001"/>
    <w:rsid w:val="70A50D8C"/>
    <w:rsid w:val="714F39BC"/>
    <w:rsid w:val="72DE51AC"/>
    <w:rsid w:val="789435E7"/>
    <w:rsid w:val="7CF60710"/>
    <w:rsid w:val="7FC2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1101</Characters>
  <Lines>0</Lines>
  <Paragraphs>0</Paragraphs>
  <TotalTime>0</TotalTime>
  <ScaleCrop>false</ScaleCrop>
  <LinksUpToDate>false</LinksUpToDate>
  <CharactersWithSpaces>1102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2023-10-05T00:31:00Z</dcterms:created>
  <dc:creator>王莹莹</dc:creator>
  <cp:lastModifiedBy>悠悠</cp:lastModifiedBy>
  <dcterms:modified xsi:type="dcterms:W3CDTF">2025-09-05T02:00:52Z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BB16A01E99F94E95A8354D8E15524878_13</vt:lpwstr>
  </property>
  <property fmtid="{D5CDD505-2E9C-101B-9397-08002B2CF9AE}" pid="4" name="KSOTemplateDocerSaveRecord">
    <vt:lpwstr>eyJoZGlkIjoiNGVlOTk0OGI4N2E4MjkxZTQyYTUxZjFkOTNhYzA0MjgiLCJ1c2VySWQiOiIzNDY2MDc3MDEifQ==</vt:lpwstr>
  </property>
</Properties>
</file>