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E77B86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E77B86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关于对瑶湖校区浮桥进行维修加固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</w:t>
      </w:r>
      <w:r w:rsidR="007736B1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2023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〕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051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E77B86" w:rsidRPr="00E77B86">
        <w:rPr>
          <w:rFonts w:hint="eastAsia"/>
          <w:color w:val="333333"/>
          <w:sz w:val="27"/>
          <w:szCs w:val="27"/>
          <w:shd w:val="clear" w:color="auto" w:fill="FFFFFF"/>
        </w:rPr>
        <w:t>护校河因六干渠工程施工关闸停水（</w:t>
      </w:r>
      <w:r w:rsidR="00E77B86" w:rsidRPr="00E77B86">
        <w:rPr>
          <w:rFonts w:hint="eastAsia"/>
          <w:color w:val="333333"/>
          <w:sz w:val="27"/>
          <w:szCs w:val="27"/>
          <w:shd w:val="clear" w:color="auto" w:fill="FFFFFF"/>
        </w:rPr>
        <w:t>2022.11.19</w:t>
      </w:r>
      <w:r w:rsidR="00E77B86" w:rsidRPr="00E77B86">
        <w:rPr>
          <w:rFonts w:hint="eastAsia"/>
          <w:color w:val="333333"/>
          <w:sz w:val="27"/>
          <w:szCs w:val="27"/>
          <w:shd w:val="clear" w:color="auto" w:fill="FFFFFF"/>
        </w:rPr>
        <w:t>开始，预计为期两个月），又无其它水源补给，造成浮桥桥面因水位过低出现扭曲变形，存在安全隐患；现浮桥水位已恢复正常，为安全起见，需对该桥进行维修加固。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 w:rsidR="007736B1">
        <w:rPr>
          <w:color w:val="333333"/>
          <w:sz w:val="27"/>
          <w:szCs w:val="27"/>
          <w:shd w:val="clear" w:color="auto" w:fill="FFFFFF"/>
        </w:rPr>
        <w:t>202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7736B1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7736B1">
        <w:rPr>
          <w:rFonts w:hint="eastAsia"/>
          <w:color w:val="333333"/>
          <w:sz w:val="27"/>
          <w:szCs w:val="27"/>
          <w:shd w:val="clear" w:color="auto" w:fill="FFFFFF"/>
        </w:rPr>
        <w:t>13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</w:t>
      </w:r>
      <w:r>
        <w:rPr>
          <w:rFonts w:hint="eastAsia"/>
          <w:sz w:val="28"/>
          <w:szCs w:val="28"/>
        </w:rPr>
        <w:lastRenderedPageBreak/>
        <w:t>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7736B1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2023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10</w:t>
      </w:r>
      <w:r w:rsidR="00B12F4D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95" w:rsidRDefault="00410B95" w:rsidP="00FE732D">
      <w:r>
        <w:separator/>
      </w:r>
    </w:p>
  </w:endnote>
  <w:endnote w:type="continuationSeparator" w:id="1">
    <w:p w:rsidR="00410B95" w:rsidRDefault="00410B95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95" w:rsidRDefault="00410B95" w:rsidP="00FE732D">
      <w:r>
        <w:separator/>
      </w:r>
    </w:p>
  </w:footnote>
  <w:footnote w:type="continuationSeparator" w:id="1">
    <w:p w:rsidR="00410B95" w:rsidRDefault="00410B95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D0905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10B95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1569"/>
    <w:rsid w:val="00682B5A"/>
    <w:rsid w:val="00690F24"/>
    <w:rsid w:val="006E3DBA"/>
    <w:rsid w:val="00713584"/>
    <w:rsid w:val="0072739A"/>
    <w:rsid w:val="007736B1"/>
    <w:rsid w:val="00785F0E"/>
    <w:rsid w:val="007D478B"/>
    <w:rsid w:val="007D7ADD"/>
    <w:rsid w:val="007E662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C3D6F"/>
    <w:rsid w:val="009D4B52"/>
    <w:rsid w:val="009E2268"/>
    <w:rsid w:val="009E2436"/>
    <w:rsid w:val="00A27AC7"/>
    <w:rsid w:val="00A80BF9"/>
    <w:rsid w:val="00A84984"/>
    <w:rsid w:val="00A8523C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B2F34"/>
    <w:rsid w:val="00BF52CF"/>
    <w:rsid w:val="00C13F0C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86101"/>
    <w:rsid w:val="00D94D2E"/>
    <w:rsid w:val="00DB2A82"/>
    <w:rsid w:val="00DD4AA0"/>
    <w:rsid w:val="00DF7358"/>
    <w:rsid w:val="00E107E4"/>
    <w:rsid w:val="00E41861"/>
    <w:rsid w:val="00E53A10"/>
    <w:rsid w:val="00E65A23"/>
    <w:rsid w:val="00E77B86"/>
    <w:rsid w:val="00E939F3"/>
    <w:rsid w:val="00EB6114"/>
    <w:rsid w:val="00EF7E3A"/>
    <w:rsid w:val="00F13ADB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2023-01-10T01:49:00Z</dcterms:created>
  <dcterms:modified xsi:type="dcterms:W3CDTF">2023-01-10T01:49:00Z</dcterms:modified>
</cp:coreProperties>
</file>