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0FFC" w14:textId="1CBCFA48" w:rsidR="00C14836" w:rsidRDefault="00C14836" w:rsidP="00C14836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关于对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青山湖校区颐学园一、二楼修缮改造及购置办公设备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的服务需求</w:t>
      </w:r>
    </w:p>
    <w:p w14:paraId="49E917E1" w14:textId="77777777" w:rsidR="00C14836" w:rsidRDefault="00C14836" w:rsidP="00C14836">
      <w:pPr>
        <w:rPr>
          <w:rFonts w:asciiTheme="minorEastAsia" w:hAnsiTheme="minorEastAsia" w:hint="eastAsia"/>
          <w:sz w:val="28"/>
          <w:szCs w:val="28"/>
        </w:rPr>
      </w:pPr>
    </w:p>
    <w:p w14:paraId="2446D9CE" w14:textId="77777777" w:rsidR="00C14836" w:rsidRPr="00C14836" w:rsidRDefault="00C14836" w:rsidP="00C14836">
      <w:pPr>
        <w:rPr>
          <w:rFonts w:asciiTheme="minorEastAsia" w:hAnsiTheme="minorEastAsia" w:hint="eastAsia"/>
          <w:sz w:val="28"/>
          <w:szCs w:val="28"/>
        </w:rPr>
      </w:pPr>
      <w:r w:rsidRPr="00C14836">
        <w:rPr>
          <w:rFonts w:asciiTheme="minorEastAsia" w:hAnsiTheme="minorEastAsia" w:hint="eastAsia"/>
          <w:sz w:val="28"/>
          <w:szCs w:val="28"/>
        </w:rPr>
        <w:t>施工地点：青山湖校区颐学园</w:t>
      </w:r>
    </w:p>
    <w:p w14:paraId="4D1E6C42" w14:textId="77777777" w:rsidR="00C14836" w:rsidRPr="00C14836" w:rsidRDefault="00C14836" w:rsidP="00C14836">
      <w:pPr>
        <w:rPr>
          <w:rFonts w:asciiTheme="minorEastAsia" w:hAnsiTheme="minorEastAsia" w:hint="eastAsia"/>
          <w:sz w:val="28"/>
          <w:szCs w:val="28"/>
        </w:rPr>
      </w:pPr>
      <w:r w:rsidRPr="00C14836">
        <w:rPr>
          <w:rFonts w:asciiTheme="minorEastAsia" w:hAnsiTheme="minorEastAsia" w:hint="eastAsia"/>
          <w:sz w:val="28"/>
          <w:szCs w:val="28"/>
        </w:rPr>
        <w:t>施工内容： 对青山湖校区颐学园一、二楼修缮改造，线路、灯具、刮瓷翻修等。</w:t>
      </w:r>
    </w:p>
    <w:p w14:paraId="59186D8B" w14:textId="77777777" w:rsidR="00C14836" w:rsidRDefault="00C14836" w:rsidP="00C14836">
      <w:pPr>
        <w:rPr>
          <w:rFonts w:asciiTheme="minorEastAsia" w:hAnsiTheme="minorEastAsia"/>
          <w:sz w:val="28"/>
          <w:szCs w:val="28"/>
        </w:rPr>
      </w:pPr>
      <w:r w:rsidRPr="00C14836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491D99E4" w14:textId="77777777" w:rsidR="00C14836" w:rsidRDefault="00C14836" w:rsidP="00C14836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C14836">
        <w:rPr>
          <w:rFonts w:asciiTheme="minorEastAsia" w:hAnsiTheme="minorEastAsia" w:hint="eastAsia"/>
          <w:sz w:val="28"/>
          <w:szCs w:val="28"/>
        </w:rPr>
        <w:t>2、施工方需先垫资。竣工验收合格及竣工资料（含决算书）送学校项目主管单位后一个月内支付合同价款的50%，工程结算完后，付至结算价款的97%，剩余3%为质保金，质保期满后在国家规定的时间内一次性无息付清。</w:t>
      </w:r>
    </w:p>
    <w:p w14:paraId="49588FA3" w14:textId="615AEBE4" w:rsidR="001B67AB" w:rsidRDefault="00C14836" w:rsidP="00C14836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C14836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1B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2A47"/>
    <w:rsid w:val="001B67AB"/>
    <w:rsid w:val="008A2A47"/>
    <w:rsid w:val="00C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B6A2"/>
  <w15:chartTrackingRefBased/>
  <w15:docId w15:val="{5EF2357D-57E2-424E-B903-B024F3AE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8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2022-01-12T01:57:00Z</dcterms:created>
  <dcterms:modified xsi:type="dcterms:W3CDTF">2022-01-12T01:58:00Z</dcterms:modified>
</cp:coreProperties>
</file>