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atLeast"/>
        <w:jc w:val="center"/>
        <w:outlineLvl w:val="0"/>
        <w:rPr>
          <w:rFonts w:hint="default" w:ascii="微软雅黑" w:hAnsi="微软雅黑" w:eastAsia="微软雅黑" w:cs="宋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宋体"/>
          <w:bCs/>
          <w:color w:val="000000" w:themeColor="text1"/>
          <w:kern w:val="36"/>
          <w:sz w:val="36"/>
          <w:szCs w:val="36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微软雅黑" w:hAnsi="微软雅黑" w:eastAsia="微软雅黑" w:cs="宋体"/>
          <w:bCs/>
          <w:color w:val="000000" w:themeColor="text1"/>
          <w:kern w:val="36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瑶湖校区更换惟义楼总配电间高压房地面下沉处理</w:t>
      </w:r>
      <w:r>
        <w:rPr>
          <w:rFonts w:hint="eastAsia" w:ascii="微软雅黑" w:hAnsi="微软雅黑" w:eastAsia="微软雅黑" w:cs="宋体"/>
          <w:bCs/>
          <w:kern w:val="0"/>
          <w:sz w:val="36"/>
          <w:szCs w:val="36"/>
        </w:rPr>
        <w:t>项目</w:t>
      </w:r>
      <w:bookmarkStart w:id="0" w:name="_GoBack"/>
      <w:bookmarkEnd w:id="0"/>
      <w:r>
        <w:rPr>
          <w:rFonts w:hint="eastAsia" w:ascii="微软雅黑" w:hAnsi="微软雅黑" w:eastAsia="微软雅黑" w:cs="宋体"/>
          <w:bCs/>
          <w:kern w:val="0"/>
          <w:sz w:val="36"/>
          <w:szCs w:val="36"/>
        </w:rPr>
        <w:t>的询价公告</w:t>
      </w:r>
      <w:r>
        <w:rPr>
          <w:rFonts w:hint="eastAsia" w:ascii="微软雅黑" w:hAnsi="微软雅黑" w:eastAsia="微软雅黑" w:cs="宋体"/>
          <w:bCs/>
          <w:kern w:val="0"/>
          <w:sz w:val="36"/>
          <w:szCs w:val="36"/>
          <w:lang w:val="en-US" w:eastAsia="zh-CN"/>
        </w:rPr>
        <w:t>[2022]5334</w:t>
      </w:r>
    </w:p>
    <w:p>
      <w:pPr>
        <w:widowControl/>
        <w:shd w:val="clear" w:color="auto" w:fill="FFFFFF"/>
        <w:spacing w:line="500" w:lineRule="exact"/>
        <w:ind w:firstLine="560"/>
        <w:jc w:val="left"/>
        <w:rPr>
          <w:color w:val="333333"/>
          <w:sz w:val="27"/>
          <w:szCs w:val="27"/>
          <w:shd w:val="clear" w:color="auto" w:fill="FFFFFF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江西师范大学</w:t>
      </w:r>
      <w:r>
        <w:rPr>
          <w:rFonts w:hint="eastAsia"/>
          <w:color w:val="333333"/>
          <w:sz w:val="27"/>
          <w:szCs w:val="27"/>
          <w:shd w:val="clear" w:color="auto" w:fill="FFFFFF"/>
          <w:lang w:val="en-US" w:eastAsia="zh-CN"/>
        </w:rPr>
        <w:t>瑶湖校区惟义楼总配电间高压房的地面出现了较严重的下沉情况，如地面继续下沉很有可能影响到供电设备的安全运行，存在较大安全隐患，急需进行处理。</w:t>
      </w:r>
      <w:r>
        <w:rPr>
          <w:rFonts w:hint="eastAsia"/>
          <w:color w:val="333333"/>
          <w:sz w:val="27"/>
          <w:szCs w:val="27"/>
          <w:shd w:val="clear" w:color="auto" w:fill="FFFFFF"/>
        </w:rPr>
        <w:t>欢迎符合项目资格条件的公司参与报价。</w:t>
      </w:r>
    </w:p>
    <w:p>
      <w:pPr>
        <w:widowControl/>
        <w:shd w:val="clear" w:color="auto" w:fill="FFFFFF"/>
        <w:spacing w:line="500" w:lineRule="exact"/>
        <w:ind w:firstLine="480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一、报名截止时间及材料要求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（一）、</w:t>
      </w:r>
      <w:r>
        <w:rPr>
          <w:color w:val="333333"/>
          <w:sz w:val="27"/>
          <w:szCs w:val="27"/>
          <w:shd w:val="clear" w:color="auto" w:fill="FFFFFF"/>
        </w:rPr>
        <w:t>2022</w:t>
      </w:r>
      <w:r>
        <w:rPr>
          <w:rFonts w:hint="eastAsia"/>
          <w:color w:val="333333"/>
          <w:sz w:val="27"/>
          <w:szCs w:val="27"/>
          <w:shd w:val="clear" w:color="auto" w:fill="FFFFFF"/>
        </w:rPr>
        <w:t>年</w:t>
      </w:r>
      <w:r>
        <w:rPr>
          <w:color w:val="333333"/>
          <w:sz w:val="27"/>
          <w:szCs w:val="27"/>
          <w:shd w:val="clear" w:color="auto" w:fill="FFFFFF"/>
        </w:rPr>
        <w:t>11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>
        <w:rPr>
          <w:rFonts w:hint="eastAsia"/>
          <w:color w:val="333333"/>
          <w:sz w:val="27"/>
          <w:szCs w:val="27"/>
          <w:shd w:val="clear" w:color="auto" w:fill="FFFFFF"/>
          <w:lang w:val="en-US" w:eastAsia="zh-CN"/>
        </w:rPr>
        <w:t>21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日上午组织有意向单位进行现场勘察，再进行预算报价截至</w:t>
      </w:r>
      <w:r>
        <w:rPr>
          <w:color w:val="333333"/>
          <w:sz w:val="27"/>
          <w:szCs w:val="27"/>
          <w:shd w:val="clear" w:color="auto" w:fill="FFFFFF"/>
        </w:rPr>
        <w:t>11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>
        <w:rPr>
          <w:rFonts w:hint="eastAsia"/>
          <w:color w:val="333333"/>
          <w:sz w:val="27"/>
          <w:szCs w:val="27"/>
          <w:shd w:val="clear" w:color="auto" w:fill="FFFFFF"/>
          <w:lang w:val="en-US" w:eastAsia="zh-CN"/>
        </w:rPr>
        <w:t>23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>
        <w:rPr>
          <w:color w:val="333333"/>
          <w:sz w:val="27"/>
          <w:szCs w:val="27"/>
          <w:shd w:val="clear" w:color="auto" w:fill="FFFFFF"/>
        </w:rPr>
        <w:t>1</w:t>
      </w:r>
      <w:r>
        <w:rPr>
          <w:rFonts w:hint="eastAsia"/>
          <w:color w:val="333333"/>
          <w:sz w:val="27"/>
          <w:szCs w:val="27"/>
          <w:shd w:val="clear" w:color="auto" w:fill="FFFFFF"/>
          <w:lang w:val="en-US" w:eastAsia="zh-CN"/>
        </w:rPr>
        <w:t>6</w:t>
      </w:r>
      <w:r>
        <w:rPr>
          <w:rFonts w:hint="eastAsia"/>
          <w:color w:val="333333"/>
          <w:sz w:val="27"/>
          <w:szCs w:val="27"/>
          <w:shd w:val="clear" w:color="auto" w:fill="FFFFFF"/>
        </w:rPr>
        <w:t>点，未进行现场勘察的供应商不得参与报价；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（二）材料要求：供应商提供以下材料的复印件一份（A4规格，封面加盖单位公章）。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1、企业法人营业执照副本复印件，复印件应能清晰地反映企业经营范围等情况；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2、税务登记证及组织机构代码复印件（已办理三证合一无需提供）；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3、银行开户许可证复印件；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4、法定代表人身份证复印件；</w:t>
      </w:r>
    </w:p>
    <w:p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5、法定代表人授权书原件（报名代表是法定代表人的无需提供）；</w:t>
      </w:r>
    </w:p>
    <w:p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6、有关专业技术能力、资质证明材料复印件；</w:t>
      </w:r>
    </w:p>
    <w:p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7、电子邮箱、联系人、联系电话。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8、报价一览表（按服务要求列出的货物单价及总报价）；</w:t>
      </w:r>
    </w:p>
    <w:p>
      <w:pPr>
        <w:widowControl/>
        <w:shd w:val="clear" w:color="auto" w:fill="FFFFFF"/>
        <w:spacing w:line="500" w:lineRule="exact"/>
        <w:ind w:firstLine="480"/>
        <w:jc w:val="left"/>
        <w:rPr>
          <w:rFonts w:ascii="Calibri Light" w:hAnsi="Calibri Light" w:eastAsia="Calibri Light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二、服务要求：</w:t>
      </w:r>
    </w:p>
    <w:p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sz w:val="28"/>
          <w:szCs w:val="28"/>
        </w:rPr>
        <w:t>施工方需先垫资。竣工验收合格及竣工资料（含决算书）送学校项目主管单位后一个月内支付合同价款的</w:t>
      </w:r>
      <w:r>
        <w:rPr>
          <w:sz w:val="28"/>
          <w:szCs w:val="28"/>
        </w:rPr>
        <w:t>50%</w:t>
      </w:r>
      <w:r>
        <w:rPr>
          <w:rFonts w:hint="eastAsia"/>
          <w:sz w:val="28"/>
          <w:szCs w:val="28"/>
        </w:rPr>
        <w:t>，工程结算完后，付至结算价款的</w:t>
      </w:r>
      <w:r>
        <w:rPr>
          <w:sz w:val="28"/>
          <w:szCs w:val="28"/>
        </w:rPr>
        <w:t>97%</w:t>
      </w:r>
      <w:r>
        <w:rPr>
          <w:rFonts w:hint="eastAsia"/>
          <w:sz w:val="28"/>
          <w:szCs w:val="28"/>
        </w:rPr>
        <w:t>，剩余</w:t>
      </w:r>
      <w:r>
        <w:rPr>
          <w:sz w:val="28"/>
          <w:szCs w:val="28"/>
        </w:rPr>
        <w:t>3%</w:t>
      </w:r>
      <w:r>
        <w:rPr>
          <w:rFonts w:hint="eastAsia"/>
          <w:sz w:val="28"/>
          <w:szCs w:val="28"/>
        </w:rPr>
        <w:t>为质保金，质保期满</w:t>
      </w:r>
      <w:r>
        <w:rPr>
          <w:rFonts w:hint="eastAsia"/>
          <w:sz w:val="28"/>
          <w:szCs w:val="28"/>
          <w:lang w:val="en-US" w:eastAsia="zh-CN"/>
        </w:rPr>
        <w:t>1年</w:t>
      </w:r>
      <w:r>
        <w:rPr>
          <w:rFonts w:hint="eastAsia"/>
          <w:sz w:val="28"/>
          <w:szCs w:val="28"/>
        </w:rPr>
        <w:t>后在国家规定的时间内一次性无息付清。</w:t>
      </w:r>
      <w:r>
        <w:rPr>
          <w:rFonts w:hint="eastAsia" w:ascii="宋体" w:hAnsi="宋体" w:cs="宋体"/>
          <w:color w:val="333333"/>
          <w:sz w:val="28"/>
          <w:szCs w:val="28"/>
        </w:rPr>
        <w:t>三、报价收件人：黄老师：15270888289</w:t>
      </w:r>
    </w:p>
    <w:p>
      <w:pPr>
        <w:tabs>
          <w:tab w:val="left" w:pos="1031"/>
        </w:tabs>
        <w:ind w:firstLine="560"/>
        <w:jc w:val="left"/>
        <w:rPr>
          <w:rFonts w:hint="default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33333"/>
          <w:sz w:val="28"/>
          <w:szCs w:val="28"/>
        </w:rPr>
        <w:t>查看现场联系人：</w:t>
      </w:r>
      <w:r>
        <w:rPr>
          <w:rFonts w:hint="eastAsia" w:ascii="宋体" w:hAnsi="宋体" w:cs="宋体"/>
          <w:color w:val="333333"/>
          <w:sz w:val="28"/>
          <w:szCs w:val="28"/>
          <w:lang w:val="en-US" w:eastAsia="zh-CN"/>
        </w:rPr>
        <w:t>邹</w:t>
      </w:r>
      <w:r>
        <w:rPr>
          <w:rFonts w:hint="eastAsia" w:ascii="宋体" w:hAnsi="宋体" w:cs="宋体"/>
          <w:color w:val="333333"/>
          <w:sz w:val="28"/>
          <w:szCs w:val="28"/>
        </w:rPr>
        <w:t>老师 联系电话：</w:t>
      </w:r>
      <w:r>
        <w:rPr>
          <w:rFonts w:hint="eastAsia" w:ascii="宋体" w:hAnsi="宋体" w:cs="宋体"/>
          <w:color w:val="333333"/>
          <w:sz w:val="28"/>
          <w:szCs w:val="28"/>
          <w:lang w:val="en-US" w:eastAsia="zh-CN"/>
        </w:rPr>
        <w:t>18970828220</w:t>
      </w:r>
    </w:p>
    <w:p>
      <w:pPr>
        <w:widowControl/>
        <w:shd w:val="clear" w:color="auto" w:fill="FFFFFF"/>
        <w:spacing w:line="500" w:lineRule="exact"/>
        <w:ind w:firstLine="315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</w:p>
    <w:p>
      <w:pPr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以上材料均需加盖公章；材料要齐全，如需邮寄、快递方式送件的，邮件包裹内部必须还要有密封的独立包装，且密封袋上要标注项目名称。否则报名报价无效。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</w:p>
    <w:p>
      <w:pPr>
        <w:tabs>
          <w:tab w:val="left" w:pos="1031"/>
        </w:tabs>
        <w:jc w:val="left"/>
        <w:rPr>
          <w:sz w:val="28"/>
          <w:szCs w:val="28"/>
        </w:rPr>
      </w:pPr>
    </w:p>
    <w:p>
      <w:pPr>
        <w:tabs>
          <w:tab w:val="left" w:pos="1031"/>
        </w:tabs>
        <w:jc w:val="left"/>
        <w:rPr>
          <w:sz w:val="28"/>
          <w:szCs w:val="28"/>
        </w:rPr>
      </w:pPr>
    </w:p>
    <w:p>
      <w:pPr>
        <w:shd w:val="clear" w:color="auto" w:fill="FFFFFF"/>
        <w:spacing w:line="360" w:lineRule="atLeast"/>
        <w:ind w:left="491" w:leftChars="234" w:firstLine="3220" w:firstLineChars="1150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微软雅黑" w:hAnsi="微软雅黑" w:eastAsia="微软雅黑" w:cs="宋体"/>
          <w:color w:val="333333"/>
          <w:sz w:val="28"/>
          <w:szCs w:val="28"/>
        </w:rPr>
        <w:t>江西师范大学资产与后勤管理处</w:t>
      </w:r>
    </w:p>
    <w:p>
      <w:pPr>
        <w:tabs>
          <w:tab w:val="left" w:pos="1031"/>
        </w:tabs>
        <w:ind w:firstLine="448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宋体"/>
          <w:color w:val="333333"/>
          <w:sz w:val="28"/>
          <w:szCs w:val="28"/>
          <w:shd w:val="clear" w:color="auto" w:fill="FFFFFF"/>
        </w:rPr>
        <w:t>2022年</w:t>
      </w:r>
      <w:r>
        <w:rPr>
          <w:rFonts w:ascii="微软雅黑" w:hAnsi="微软雅黑" w:eastAsia="微软雅黑" w:cs="宋体"/>
          <w:color w:val="333333"/>
          <w:sz w:val="28"/>
          <w:szCs w:val="28"/>
          <w:shd w:val="clear" w:color="auto" w:fill="FFFFFF"/>
        </w:rPr>
        <w:t>11</w:t>
      </w:r>
      <w:r>
        <w:rPr>
          <w:rFonts w:hint="eastAsia" w:ascii="微软雅黑" w:hAnsi="微软雅黑" w:eastAsia="微软雅黑" w:cs="宋体"/>
          <w:color w:val="333333"/>
          <w:sz w:val="28"/>
          <w:szCs w:val="28"/>
          <w:shd w:val="clear" w:color="auto" w:fill="FFFFFF"/>
        </w:rPr>
        <w:t>月</w:t>
      </w:r>
      <w:r>
        <w:rPr>
          <w:rFonts w:hint="eastAsia" w:ascii="微软雅黑" w:hAnsi="微软雅黑" w:eastAsia="微软雅黑" w:cs="宋体"/>
          <w:color w:val="333333"/>
          <w:sz w:val="28"/>
          <w:szCs w:val="28"/>
          <w:shd w:val="clear" w:color="auto" w:fill="FFFFFF"/>
          <w:lang w:val="en-US" w:eastAsia="zh-CN"/>
        </w:rPr>
        <w:t>17</w:t>
      </w:r>
      <w:r>
        <w:rPr>
          <w:rFonts w:hint="eastAsia" w:ascii="微软雅黑" w:hAnsi="微软雅黑" w:eastAsia="微软雅黑" w:cs="宋体"/>
          <w:color w:val="333333"/>
          <w:sz w:val="28"/>
          <w:szCs w:val="28"/>
          <w:shd w:val="clear" w:color="auto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NDY1ZWYyMGJiMTViZWNmOTVlYmIxY2U1NmY2OWUifQ=="/>
  </w:docVars>
  <w:rsids>
    <w:rsidRoot w:val="00B12F4D"/>
    <w:rsid w:val="0001784B"/>
    <w:rsid w:val="000C0D21"/>
    <w:rsid w:val="000C5E02"/>
    <w:rsid w:val="000F7E90"/>
    <w:rsid w:val="001063A3"/>
    <w:rsid w:val="001A735B"/>
    <w:rsid w:val="001C74B1"/>
    <w:rsid w:val="002035C9"/>
    <w:rsid w:val="002450FA"/>
    <w:rsid w:val="00280FA1"/>
    <w:rsid w:val="002C1718"/>
    <w:rsid w:val="00303348"/>
    <w:rsid w:val="00322400"/>
    <w:rsid w:val="0032559C"/>
    <w:rsid w:val="003324F3"/>
    <w:rsid w:val="0033658E"/>
    <w:rsid w:val="0036087E"/>
    <w:rsid w:val="00383B5E"/>
    <w:rsid w:val="0039222F"/>
    <w:rsid w:val="00397B57"/>
    <w:rsid w:val="003F6B98"/>
    <w:rsid w:val="0041060F"/>
    <w:rsid w:val="00451002"/>
    <w:rsid w:val="00465D30"/>
    <w:rsid w:val="004A4682"/>
    <w:rsid w:val="004E16FB"/>
    <w:rsid w:val="0055407A"/>
    <w:rsid w:val="005C2E44"/>
    <w:rsid w:val="005D5F0C"/>
    <w:rsid w:val="00615DDF"/>
    <w:rsid w:val="006236AD"/>
    <w:rsid w:val="006573B3"/>
    <w:rsid w:val="006610C2"/>
    <w:rsid w:val="00687908"/>
    <w:rsid w:val="00690F24"/>
    <w:rsid w:val="006A46AF"/>
    <w:rsid w:val="00724E08"/>
    <w:rsid w:val="00785F0E"/>
    <w:rsid w:val="007D478B"/>
    <w:rsid w:val="007D7ADD"/>
    <w:rsid w:val="00805061"/>
    <w:rsid w:val="00825FB0"/>
    <w:rsid w:val="0091549E"/>
    <w:rsid w:val="00945481"/>
    <w:rsid w:val="00972616"/>
    <w:rsid w:val="00975BDD"/>
    <w:rsid w:val="00997610"/>
    <w:rsid w:val="009A722B"/>
    <w:rsid w:val="009C2E42"/>
    <w:rsid w:val="009D4B52"/>
    <w:rsid w:val="009E2436"/>
    <w:rsid w:val="00A84984"/>
    <w:rsid w:val="00A976F2"/>
    <w:rsid w:val="00AA2A87"/>
    <w:rsid w:val="00AD63AA"/>
    <w:rsid w:val="00AF53A0"/>
    <w:rsid w:val="00B12F4D"/>
    <w:rsid w:val="00B23993"/>
    <w:rsid w:val="00BF52CF"/>
    <w:rsid w:val="00C17BD8"/>
    <w:rsid w:val="00C82C2A"/>
    <w:rsid w:val="00CE5E2A"/>
    <w:rsid w:val="00CF294B"/>
    <w:rsid w:val="00D05A0B"/>
    <w:rsid w:val="00D069A3"/>
    <w:rsid w:val="00D94D2E"/>
    <w:rsid w:val="00DB2A82"/>
    <w:rsid w:val="00DD231B"/>
    <w:rsid w:val="00DF7358"/>
    <w:rsid w:val="00E107E4"/>
    <w:rsid w:val="00E32428"/>
    <w:rsid w:val="00E41861"/>
    <w:rsid w:val="00E53A10"/>
    <w:rsid w:val="00EF7E3A"/>
    <w:rsid w:val="00F204B0"/>
    <w:rsid w:val="00F30997"/>
    <w:rsid w:val="00F7235D"/>
    <w:rsid w:val="00FE732D"/>
    <w:rsid w:val="04FF5851"/>
    <w:rsid w:val="291B145D"/>
    <w:rsid w:val="2D0D23C4"/>
    <w:rsid w:val="38652EF8"/>
    <w:rsid w:val="49D50B76"/>
    <w:rsid w:val="4EAA6591"/>
    <w:rsid w:val="51D065F5"/>
    <w:rsid w:val="5A1B3128"/>
    <w:rsid w:val="65313EAD"/>
    <w:rsid w:val="660407FA"/>
    <w:rsid w:val="66C04914"/>
    <w:rsid w:val="7CF91BDA"/>
    <w:rsid w:val="7F580F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627</Words>
  <Characters>675</Characters>
  <Lines>5</Lines>
  <Paragraphs>1</Paragraphs>
  <TotalTime>24</TotalTime>
  <ScaleCrop>false</ScaleCrop>
  <LinksUpToDate>false</LinksUpToDate>
  <CharactersWithSpaces>676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2022-11-01T07:38:00Z</dcterms:created>
  <dc:creator>user</dc:creator>
  <cp:lastModifiedBy>ww</cp:lastModifiedBy>
  <dcterms:modified xsi:type="dcterms:W3CDTF">2022-11-17T01:40:00Z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AC1710A087CA42338707572C18415902</vt:lpwstr>
  </property>
</Properties>
</file>